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E03" w:rsidRDefault="00A57E03" w:rsidP="00A57E03">
      <w:pPr>
        <w:numPr>
          <w:ilvl w:val="1"/>
          <w:numId w:val="1"/>
        </w:numPr>
        <w:spacing w:line="0" w:lineRule="atLeast"/>
        <w:ind w:firstLine="1418"/>
        <w:rPr>
          <w:b/>
          <w:sz w:val="28"/>
          <w:szCs w:val="28"/>
          <w:lang w:val="ro-RO"/>
        </w:rPr>
      </w:pPr>
      <w:r>
        <w:rPr>
          <w:b/>
          <w:sz w:val="28"/>
          <w:szCs w:val="28"/>
          <w:lang w:val="ro-RO"/>
        </w:rPr>
        <w:t xml:space="preserve">                           Cusături manuale</w:t>
      </w:r>
    </w:p>
    <w:p w:rsidR="00A57E03" w:rsidRPr="00A57E03" w:rsidRDefault="00A57E03" w:rsidP="00A57E03">
      <w:pPr>
        <w:numPr>
          <w:ilvl w:val="1"/>
          <w:numId w:val="1"/>
        </w:numPr>
        <w:spacing w:line="0" w:lineRule="atLeast"/>
        <w:ind w:firstLine="540"/>
        <w:jc w:val="center"/>
        <w:rPr>
          <w:b/>
          <w:sz w:val="28"/>
          <w:szCs w:val="28"/>
          <w:lang w:val="ro-RO"/>
        </w:rPr>
      </w:pPr>
    </w:p>
    <w:p w:rsidR="00A57E03" w:rsidRDefault="00A57E03" w:rsidP="00A57E03">
      <w:pPr>
        <w:spacing w:line="0" w:lineRule="atLeast"/>
        <w:ind w:firstLine="540"/>
        <w:jc w:val="both"/>
        <w:rPr>
          <w:lang w:val="ro-RO"/>
        </w:rPr>
      </w:pPr>
      <w:r>
        <w:rPr>
          <w:lang w:val="ro-RO"/>
        </w:rPr>
        <w:t>Cusătura este procesul de îmbinare a două sau mai multe materiale textile ce se realizează prin puncte de cusătură. După mijloacele cu care se execută, cusăturile pot fi: manuale, termochimice, mecanice.</w:t>
      </w:r>
    </w:p>
    <w:p w:rsidR="00A57E03" w:rsidRDefault="00A57E03" w:rsidP="00A57E03">
      <w:pPr>
        <w:spacing w:line="0" w:lineRule="atLeast"/>
        <w:ind w:firstLine="540"/>
        <w:jc w:val="both"/>
        <w:rPr>
          <w:lang w:val="ro-RO"/>
        </w:rPr>
      </w:pPr>
      <w:r>
        <w:rPr>
          <w:lang w:val="ro-RO"/>
        </w:rPr>
        <w:t>După felul punctelor de coasere şi al operaţiilor la care se aplică, cusăturile manuale se împart în: cusături punctate, cusături feston, cusături ascunse, garnituri manuale şi cusături de montat nasturi sau accesorii.</w:t>
      </w:r>
    </w:p>
    <w:p w:rsidR="00A57E03" w:rsidRPr="00A57E03" w:rsidRDefault="00A57E03" w:rsidP="00A57E03">
      <w:pPr>
        <w:spacing w:line="0" w:lineRule="atLeast"/>
        <w:ind w:firstLine="540"/>
        <w:jc w:val="both"/>
        <w:rPr>
          <w:b/>
          <w:i/>
          <w:lang w:val="ro-RO"/>
        </w:rPr>
      </w:pPr>
      <w:r w:rsidRPr="00B44E4B">
        <w:rPr>
          <w:b/>
          <w:i/>
          <w:lang w:val="ro-RO"/>
        </w:rPr>
        <w:t xml:space="preserve"> Cusături punctate  </w:t>
      </w:r>
      <w:r>
        <w:rPr>
          <w:b/>
          <w:i/>
          <w:lang w:val="ro-RO"/>
        </w:rPr>
        <w:t xml:space="preserve">-  </w:t>
      </w:r>
      <w:r>
        <w:rPr>
          <w:lang w:val="ro-RO"/>
        </w:rPr>
        <w:t>Sunt cusături manuale care se formează prin puncte de coasere ce se obţin în moduri diferite. După modul în care se formează, punctele de cusătură pot fi:</w:t>
      </w:r>
    </w:p>
    <w:p w:rsidR="00A57E03" w:rsidRDefault="00A57E03" w:rsidP="00A57E03">
      <w:pPr>
        <w:ind w:firstLine="540"/>
        <w:rPr>
          <w:lang w:val="ro-RO"/>
        </w:rPr>
      </w:pPr>
      <w:r w:rsidRPr="00C23136">
        <w:rPr>
          <w:b/>
          <w:u w:val="single"/>
          <w:lang w:val="ro-RO"/>
        </w:rPr>
        <w:t>Punctul înaintea acului</w:t>
      </w:r>
      <w:r w:rsidRPr="00C23136">
        <w:rPr>
          <w:b/>
          <w:lang w:val="ro-RO"/>
        </w:rPr>
        <w:t xml:space="preserve"> – </w:t>
      </w:r>
      <w:r w:rsidRPr="00C23136">
        <w:rPr>
          <w:lang w:val="ro-RO"/>
        </w:rPr>
        <w:t>se lucrează în linie orizontală, luând pe ac 2-3mm din ţesătură şi lăsând aceeaşi distanţă până la împunsătura</w:t>
      </w:r>
      <w:r>
        <w:rPr>
          <w:lang w:val="ro-RO"/>
        </w:rPr>
        <w:t xml:space="preserve"> următoare. Mărimea pasului sau a volumului de material luat pe ac este determinată de grosimea ţesăturii. Aplicaţiile acestui punct sunt: se aplică sub formă de semne pentru poziţionarea unor detalii, la însăilare şi la încreţirea unor detalii.</w:t>
      </w:r>
    </w:p>
    <w:p w:rsidR="00A57E03" w:rsidRPr="00650F36" w:rsidRDefault="00A57E03" w:rsidP="00A57E03">
      <w:pPr>
        <w:ind w:firstLine="540"/>
        <w:rPr>
          <w:i/>
          <w:lang w:val="ro-RO"/>
        </w:rPr>
      </w:pPr>
      <w:r w:rsidRPr="00650F36">
        <w:rPr>
          <w:i/>
          <w:lang w:val="ro-RO"/>
        </w:rPr>
        <w:t>Semnele formate cu punctul înaintea acului pot fi:</w:t>
      </w:r>
    </w:p>
    <w:p w:rsidR="00A57E03" w:rsidRDefault="00A57E03" w:rsidP="00A57E03">
      <w:pPr>
        <w:ind w:firstLine="540"/>
        <w:rPr>
          <w:lang w:val="ro-RO"/>
        </w:rPr>
      </w:pPr>
      <w:r w:rsidRPr="00C956FF">
        <w:rPr>
          <w:u w:val="single"/>
          <w:lang w:val="ro-RO"/>
        </w:rPr>
        <w:t>Semnul simplu</w:t>
      </w:r>
      <w:r>
        <w:rPr>
          <w:lang w:val="ro-RO"/>
        </w:rPr>
        <w:t xml:space="preserve"> – se formează pe suprafaţa unor detalii de prelucrat prin puncte egale sau de diferite mărimi:</w:t>
      </w:r>
    </w:p>
    <w:p w:rsidR="00A57E03" w:rsidRDefault="00A57E03" w:rsidP="00A57E03">
      <w:pPr>
        <w:ind w:firstLine="540"/>
        <w:rPr>
          <w:lang w:val="ro-RO"/>
        </w:rPr>
      </w:pPr>
      <w:r>
        <w:rPr>
          <w:lang w:val="ro-RO"/>
        </w:rPr>
        <w:t>- pe faţă arată ca două puncte mici şi unul mare.</w:t>
      </w:r>
      <w:r w:rsidR="00C23136">
        <w:rPr>
          <w:lang w:val="ro-RO"/>
        </w:rPr>
        <w:t>(fig.1 şi 2 )</w:t>
      </w:r>
    </w:p>
    <w:p w:rsidR="00A57E03" w:rsidRDefault="00A57E03" w:rsidP="00A57E03">
      <w:pPr>
        <w:ind w:firstLine="540"/>
        <w:rPr>
          <w:lang w:val="ro-RO"/>
        </w:rPr>
      </w:pPr>
      <w:r>
        <w:rPr>
          <w:lang w:val="ro-RO"/>
        </w:rPr>
        <w:t>Se aplică în scopul marcării provizorii a liniei de mijloc, la trasarea semnelor pe acele cu gămălie de la probă, a semnelor de întâlnire (fixarea mânecilor).</w:t>
      </w:r>
    </w:p>
    <w:p w:rsidR="00A57E03" w:rsidRDefault="00B7619D" w:rsidP="00A57E03">
      <w:pPr>
        <w:ind w:firstLine="540"/>
        <w:rPr>
          <w:lang w:val="ro-RO"/>
        </w:rPr>
      </w:pPr>
      <w:r>
        <w:rPr>
          <w:noProof/>
          <w:lang w:val="ro-RO" w:eastAsia="ro-RO"/>
        </w:rPr>
        <w:drawing>
          <wp:anchor distT="0" distB="0" distL="114300" distR="114300" simplePos="0" relativeHeight="251655680" behindDoc="1" locked="0" layoutInCell="1" allowOverlap="1">
            <wp:simplePos x="0" y="0"/>
            <wp:positionH relativeFrom="column">
              <wp:posOffset>4114800</wp:posOffset>
            </wp:positionH>
            <wp:positionV relativeFrom="paragraph">
              <wp:posOffset>78740</wp:posOffset>
            </wp:positionV>
            <wp:extent cx="2400300" cy="1042035"/>
            <wp:effectExtent l="19050" t="0" r="0" b="0"/>
            <wp:wrapNone/>
            <wp:docPr id="13" name="Picture 3" descr="D:\Mami's documents\POZE\Schite tinute\semnul la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mi's documents\POZE\Schite tinute\semnul larg.JPG"/>
                    <pic:cNvPicPr>
                      <a:picLocks noChangeAspect="1" noChangeArrowheads="1"/>
                    </pic:cNvPicPr>
                  </pic:nvPicPr>
                  <pic:blipFill>
                    <a:blip r:embed="rId5" cstate="print"/>
                    <a:srcRect/>
                    <a:stretch>
                      <a:fillRect/>
                    </a:stretch>
                  </pic:blipFill>
                  <pic:spPr bwMode="auto">
                    <a:xfrm>
                      <a:off x="0" y="0"/>
                      <a:ext cx="2400300" cy="1042035"/>
                    </a:xfrm>
                    <a:prstGeom prst="rect">
                      <a:avLst/>
                    </a:prstGeom>
                    <a:noFill/>
                    <a:ln w="9525">
                      <a:noFill/>
                      <a:miter lim="800000"/>
                      <a:headEnd/>
                      <a:tailEnd/>
                    </a:ln>
                  </pic:spPr>
                </pic:pic>
              </a:graphicData>
            </a:graphic>
          </wp:anchor>
        </w:drawing>
      </w:r>
      <w:r>
        <w:rPr>
          <w:noProof/>
          <w:lang w:val="ro-RO" w:eastAsia="ro-RO"/>
        </w:rPr>
        <w:drawing>
          <wp:anchor distT="0" distB="0" distL="114300" distR="114300" simplePos="0" relativeHeight="251654656" behindDoc="1" locked="0" layoutInCell="1" allowOverlap="1">
            <wp:simplePos x="0" y="0"/>
            <wp:positionH relativeFrom="column">
              <wp:posOffset>2057400</wp:posOffset>
            </wp:positionH>
            <wp:positionV relativeFrom="paragraph">
              <wp:posOffset>93980</wp:posOffset>
            </wp:positionV>
            <wp:extent cx="2265680" cy="1036320"/>
            <wp:effectExtent l="19050" t="0" r="1270" b="0"/>
            <wp:wrapNone/>
            <wp:docPr id="12" name="Picture 2" descr="D:\Mami's documents\POZE\Schite tinute\semnul simp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mi's documents\POZE\Schite tinute\semnul simplu.JPG"/>
                    <pic:cNvPicPr>
                      <a:picLocks noChangeAspect="1" noChangeArrowheads="1"/>
                    </pic:cNvPicPr>
                  </pic:nvPicPr>
                  <pic:blipFill>
                    <a:blip r:embed="rId6" cstate="print"/>
                    <a:srcRect/>
                    <a:stretch>
                      <a:fillRect/>
                    </a:stretch>
                  </pic:blipFill>
                  <pic:spPr bwMode="auto">
                    <a:xfrm>
                      <a:off x="0" y="0"/>
                      <a:ext cx="2265680" cy="1036320"/>
                    </a:xfrm>
                    <a:prstGeom prst="rect">
                      <a:avLst/>
                    </a:prstGeom>
                    <a:noFill/>
                    <a:ln w="9525">
                      <a:noFill/>
                      <a:miter lim="800000"/>
                      <a:headEnd/>
                      <a:tailEnd/>
                    </a:ln>
                  </pic:spPr>
                </pic:pic>
              </a:graphicData>
            </a:graphic>
          </wp:anchor>
        </w:drawing>
      </w:r>
      <w:r>
        <w:rPr>
          <w:noProof/>
          <w:lang w:val="ro-RO" w:eastAsia="ro-RO"/>
        </w:rPr>
        <w:drawing>
          <wp:anchor distT="0" distB="0" distL="114300" distR="114300" simplePos="0" relativeHeight="251653632" behindDoc="1" locked="0" layoutInCell="1" allowOverlap="1">
            <wp:simplePos x="0" y="0"/>
            <wp:positionH relativeFrom="column">
              <wp:posOffset>-228600</wp:posOffset>
            </wp:positionH>
            <wp:positionV relativeFrom="paragraph">
              <wp:posOffset>93980</wp:posOffset>
            </wp:positionV>
            <wp:extent cx="2270760" cy="1040765"/>
            <wp:effectExtent l="19050" t="0" r="0" b="0"/>
            <wp:wrapNone/>
            <wp:docPr id="11" name="Picture 1" descr="D:\Mami's documents\POZE\Schite tinute\punctul inaintea acul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mi's documents\POZE\Schite tinute\punctul inaintea acului.JPG"/>
                    <pic:cNvPicPr>
                      <a:picLocks noChangeAspect="1" noChangeArrowheads="1"/>
                    </pic:cNvPicPr>
                  </pic:nvPicPr>
                  <pic:blipFill>
                    <a:blip r:embed="rId7" cstate="print"/>
                    <a:srcRect/>
                    <a:stretch>
                      <a:fillRect/>
                    </a:stretch>
                  </pic:blipFill>
                  <pic:spPr bwMode="auto">
                    <a:xfrm>
                      <a:off x="0" y="0"/>
                      <a:ext cx="2270760" cy="1040765"/>
                    </a:xfrm>
                    <a:prstGeom prst="rect">
                      <a:avLst/>
                    </a:prstGeom>
                    <a:noFill/>
                    <a:ln w="9525">
                      <a:noFill/>
                      <a:miter lim="800000"/>
                      <a:headEnd/>
                      <a:tailEnd/>
                    </a:ln>
                  </pic:spPr>
                </pic:pic>
              </a:graphicData>
            </a:graphic>
          </wp:anchor>
        </w:drawing>
      </w:r>
    </w:p>
    <w:p w:rsidR="00A57E03" w:rsidRDefault="00A57E03" w:rsidP="00A57E03">
      <w:pPr>
        <w:ind w:firstLine="540"/>
        <w:rPr>
          <w:lang w:val="ro-RO"/>
        </w:rPr>
      </w:pPr>
    </w:p>
    <w:p w:rsidR="00A57E03" w:rsidRDefault="00A57E03" w:rsidP="00A57E03">
      <w:pPr>
        <w:ind w:firstLine="540"/>
        <w:rPr>
          <w:lang w:val="ro-RO"/>
        </w:rPr>
      </w:pPr>
    </w:p>
    <w:p w:rsidR="00A57E03" w:rsidRDefault="00A57E03" w:rsidP="00A57E03">
      <w:pPr>
        <w:ind w:firstLine="540"/>
        <w:rPr>
          <w:lang w:val="ro-RO"/>
        </w:rPr>
      </w:pPr>
    </w:p>
    <w:p w:rsidR="00A57E03" w:rsidRDefault="00A57E03" w:rsidP="00A57E03">
      <w:pPr>
        <w:ind w:firstLine="540"/>
        <w:rPr>
          <w:lang w:val="ro-RO"/>
        </w:rPr>
      </w:pPr>
    </w:p>
    <w:p w:rsidR="00A57E03" w:rsidRDefault="00A57E03" w:rsidP="00A57E03">
      <w:pPr>
        <w:ind w:firstLine="540"/>
        <w:rPr>
          <w:lang w:val="ro-RO"/>
        </w:rPr>
      </w:pPr>
    </w:p>
    <w:p w:rsidR="00A57E03" w:rsidRDefault="00A57E03" w:rsidP="00A57E03">
      <w:pPr>
        <w:ind w:firstLine="540"/>
        <w:rPr>
          <w:lang w:val="ro-RO"/>
        </w:rPr>
      </w:pPr>
    </w:p>
    <w:p w:rsidR="00A57E03" w:rsidRDefault="00C23136" w:rsidP="00A57E03">
      <w:pPr>
        <w:ind w:firstLine="540"/>
        <w:rPr>
          <w:lang w:val="ro-RO"/>
        </w:rPr>
      </w:pPr>
      <w:r>
        <w:rPr>
          <w:lang w:val="ro-RO"/>
        </w:rPr>
        <w:t xml:space="preserve">      Fig. 1                    </w:t>
      </w:r>
      <w:r w:rsidR="004B7996">
        <w:rPr>
          <w:lang w:val="ro-RO"/>
        </w:rPr>
        <w:t xml:space="preserve">                               F</w:t>
      </w:r>
      <w:r>
        <w:rPr>
          <w:lang w:val="ro-RO"/>
        </w:rPr>
        <w:t xml:space="preserve">ig.2                </w:t>
      </w:r>
      <w:r w:rsidR="004B7996">
        <w:rPr>
          <w:lang w:val="ro-RO"/>
        </w:rPr>
        <w:t xml:space="preserve">                               F</w:t>
      </w:r>
      <w:r>
        <w:rPr>
          <w:lang w:val="ro-RO"/>
        </w:rPr>
        <w:t>ig.3</w:t>
      </w:r>
    </w:p>
    <w:p w:rsidR="00A57E03" w:rsidRDefault="00A57E03" w:rsidP="00C23136">
      <w:pPr>
        <w:ind w:firstLine="540"/>
        <w:jc w:val="both"/>
        <w:rPr>
          <w:lang w:val="ro-RO"/>
        </w:rPr>
      </w:pPr>
      <w:r w:rsidRPr="0068642D">
        <w:rPr>
          <w:u w:val="single"/>
          <w:lang w:val="ro-RO"/>
        </w:rPr>
        <w:t>Semnul larg</w:t>
      </w:r>
      <w:r>
        <w:rPr>
          <w:lang w:val="ro-RO"/>
        </w:rPr>
        <w:t xml:space="preserve"> – se lucrează puncte mici şi egale pe material dublu, lăsând firul larg ca o buclă de 1,8 – </w:t>
      </w:r>
      <w:smartTag w:uri="urn:schemas-microsoft-com:office:smarttags" w:element="metricconverter">
        <w:smartTagPr>
          <w:attr w:name="ProductID" w:val="2 cm"/>
        </w:smartTagPr>
        <w:r>
          <w:rPr>
            <w:lang w:val="ro-RO"/>
          </w:rPr>
          <w:t>2 cm</w:t>
        </w:r>
      </w:smartTag>
      <w:r>
        <w:rPr>
          <w:lang w:val="ro-RO"/>
        </w:rPr>
        <w:t>.</w:t>
      </w:r>
      <w:r w:rsidR="00C23136">
        <w:rPr>
          <w:lang w:val="ro-RO"/>
        </w:rPr>
        <w:t>(fig.3).</w:t>
      </w:r>
      <w:r>
        <w:rPr>
          <w:lang w:val="ro-RO"/>
        </w:rPr>
        <w:t xml:space="preserve"> După executarea semnelor se îndepărtează cele 2 straturi de material şi se taie aţa pe mijloc. Semnele de contur rămân astfel pe ambele suprafeţe ale materialului. Se execută cu aţă contrar culorii materialului şi se aplică simultan la prelucrarea unor detalii pereche ale îmbrăcămintei (mâneci, faţa şi spatele unei fuste, etc.)</w:t>
      </w:r>
    </w:p>
    <w:p w:rsidR="00A57E03" w:rsidRDefault="00A57E03" w:rsidP="00A57E03">
      <w:pPr>
        <w:ind w:firstLine="540"/>
        <w:jc w:val="both"/>
        <w:rPr>
          <w:lang w:val="ro-RO"/>
        </w:rPr>
      </w:pPr>
      <w:r w:rsidRPr="0068642D">
        <w:rPr>
          <w:u w:val="single"/>
          <w:lang w:val="ro-RO"/>
        </w:rPr>
        <w:t>Cusătura de încreţire</w:t>
      </w:r>
      <w:r>
        <w:rPr>
          <w:lang w:val="ro-RO"/>
        </w:rPr>
        <w:t xml:space="preserve"> – se obţine cu ajutorul punctelor formate înaintea acului după care materialul se strânge pe firul de aţă, obţinându-se încreţirea</w:t>
      </w:r>
      <w:r w:rsidR="00C23136">
        <w:rPr>
          <w:lang w:val="ro-RO"/>
        </w:rPr>
        <w:t>(fig.4)</w:t>
      </w:r>
      <w:r>
        <w:rPr>
          <w:lang w:val="ro-RO"/>
        </w:rPr>
        <w:t>. După modul de aşezare al paşilor de cusătură, semnele de încreţire se pot forma astfel:</w:t>
      </w:r>
    </w:p>
    <w:p w:rsidR="00A57E03" w:rsidRDefault="00A57E03" w:rsidP="00A57E03">
      <w:pPr>
        <w:numPr>
          <w:ilvl w:val="0"/>
          <w:numId w:val="2"/>
        </w:numPr>
        <w:tabs>
          <w:tab w:val="clear" w:pos="900"/>
          <w:tab w:val="num" w:pos="0"/>
        </w:tabs>
        <w:ind w:left="0" w:firstLine="540"/>
        <w:jc w:val="both"/>
        <w:rPr>
          <w:lang w:val="ro-RO"/>
        </w:rPr>
      </w:pPr>
      <w:r>
        <w:rPr>
          <w:lang w:val="ro-RO"/>
        </w:rPr>
        <w:t>Încreţire simplă - paşii de cusătură sunt în paralel cu linia de coasere.</w:t>
      </w:r>
    </w:p>
    <w:p w:rsidR="00A57E03" w:rsidRDefault="00B7619D" w:rsidP="00A57E03">
      <w:pPr>
        <w:numPr>
          <w:ilvl w:val="0"/>
          <w:numId w:val="2"/>
        </w:numPr>
        <w:tabs>
          <w:tab w:val="clear" w:pos="900"/>
          <w:tab w:val="num" w:pos="0"/>
        </w:tabs>
        <w:ind w:left="0" w:firstLine="540"/>
        <w:jc w:val="both"/>
        <w:rPr>
          <w:lang w:val="ro-RO"/>
        </w:rPr>
      </w:pPr>
      <w:r>
        <w:rPr>
          <w:noProof/>
          <w:lang w:val="ro-RO" w:eastAsia="ro-RO"/>
        </w:rPr>
        <w:drawing>
          <wp:anchor distT="0" distB="0" distL="114300" distR="114300" simplePos="0" relativeHeight="251656704" behindDoc="1" locked="0" layoutInCell="1" allowOverlap="1">
            <wp:simplePos x="0" y="0"/>
            <wp:positionH relativeFrom="column">
              <wp:posOffset>457200</wp:posOffset>
            </wp:positionH>
            <wp:positionV relativeFrom="paragraph">
              <wp:posOffset>140335</wp:posOffset>
            </wp:positionV>
            <wp:extent cx="1714500" cy="1292860"/>
            <wp:effectExtent l="19050" t="0" r="0" b="0"/>
            <wp:wrapNone/>
            <wp:docPr id="14" name="Picture 4" descr="D:\Mami's documents\POZE\Schite tinute\cusatura de incret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mi's documents\POZE\Schite tinute\cusatura de incretire.JPG"/>
                    <pic:cNvPicPr>
                      <a:picLocks noChangeAspect="1" noChangeArrowheads="1"/>
                    </pic:cNvPicPr>
                  </pic:nvPicPr>
                  <pic:blipFill>
                    <a:blip r:embed="rId8" cstate="print"/>
                    <a:srcRect/>
                    <a:stretch>
                      <a:fillRect/>
                    </a:stretch>
                  </pic:blipFill>
                  <pic:spPr bwMode="auto">
                    <a:xfrm>
                      <a:off x="0" y="0"/>
                      <a:ext cx="1714500" cy="1292860"/>
                    </a:xfrm>
                    <a:prstGeom prst="rect">
                      <a:avLst/>
                    </a:prstGeom>
                    <a:noFill/>
                    <a:ln w="9525">
                      <a:noFill/>
                      <a:miter lim="800000"/>
                      <a:headEnd/>
                      <a:tailEnd/>
                    </a:ln>
                  </pic:spPr>
                </pic:pic>
              </a:graphicData>
            </a:graphic>
          </wp:anchor>
        </w:drawing>
      </w:r>
      <w:r w:rsidR="00A57E03">
        <w:rPr>
          <w:lang w:val="ro-RO"/>
        </w:rPr>
        <w:t>Încreţire în colţ - paşii de cusătură se depun în zig-zag faţă de linia de coasere</w:t>
      </w:r>
    </w:p>
    <w:p w:rsidR="00A57E03" w:rsidRDefault="00B7619D" w:rsidP="00A57E03">
      <w:pPr>
        <w:tabs>
          <w:tab w:val="num" w:pos="0"/>
        </w:tabs>
        <w:ind w:firstLine="540"/>
        <w:jc w:val="both"/>
        <w:rPr>
          <w:lang w:val="ro-RO"/>
        </w:rPr>
      </w:pPr>
      <w:r>
        <w:rPr>
          <w:noProof/>
          <w:lang w:val="ro-RO" w:eastAsia="ro-RO"/>
        </w:rPr>
        <w:drawing>
          <wp:anchor distT="0" distB="0" distL="114300" distR="114300" simplePos="0" relativeHeight="251657728" behindDoc="1" locked="0" layoutInCell="1" allowOverlap="1">
            <wp:simplePos x="0" y="0"/>
            <wp:positionH relativeFrom="column">
              <wp:posOffset>3771900</wp:posOffset>
            </wp:positionH>
            <wp:positionV relativeFrom="paragraph">
              <wp:posOffset>79375</wp:posOffset>
            </wp:positionV>
            <wp:extent cx="1714500" cy="1292225"/>
            <wp:effectExtent l="19050" t="0" r="0" b="0"/>
            <wp:wrapNone/>
            <wp:docPr id="15" name="Picture 5" descr="D:\Mami's documents\POZE\Schite tinute\punctul in cru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mi's documents\POZE\Schite tinute\punctul in cruce.JPG"/>
                    <pic:cNvPicPr>
                      <a:picLocks noChangeAspect="1" noChangeArrowheads="1"/>
                    </pic:cNvPicPr>
                  </pic:nvPicPr>
                  <pic:blipFill>
                    <a:blip r:embed="rId9" cstate="print"/>
                    <a:srcRect/>
                    <a:stretch>
                      <a:fillRect/>
                    </a:stretch>
                  </pic:blipFill>
                  <pic:spPr bwMode="auto">
                    <a:xfrm>
                      <a:off x="0" y="0"/>
                      <a:ext cx="1714500" cy="1292225"/>
                    </a:xfrm>
                    <a:prstGeom prst="rect">
                      <a:avLst/>
                    </a:prstGeom>
                    <a:noFill/>
                    <a:ln w="9525">
                      <a:noFill/>
                      <a:miter lim="800000"/>
                      <a:headEnd/>
                      <a:tailEnd/>
                    </a:ln>
                  </pic:spPr>
                </pic:pic>
              </a:graphicData>
            </a:graphic>
          </wp:anchor>
        </w:drawing>
      </w:r>
      <w:r w:rsidR="00A57E03">
        <w:rPr>
          <w:lang w:val="ro-RO"/>
        </w:rPr>
        <w:t>Se utilizează la încreţirea fustelor perdelelor, etc.</w:t>
      </w:r>
    </w:p>
    <w:p w:rsidR="00C23136" w:rsidRDefault="00C23136" w:rsidP="00A57E03">
      <w:pPr>
        <w:tabs>
          <w:tab w:val="num" w:pos="0"/>
        </w:tabs>
        <w:ind w:firstLine="540"/>
        <w:jc w:val="both"/>
        <w:rPr>
          <w:lang w:val="ro-RO"/>
        </w:rPr>
      </w:pPr>
    </w:p>
    <w:p w:rsidR="00C23136" w:rsidRDefault="00C23136" w:rsidP="00A57E03">
      <w:pPr>
        <w:tabs>
          <w:tab w:val="num" w:pos="0"/>
        </w:tabs>
        <w:ind w:firstLine="540"/>
        <w:jc w:val="both"/>
        <w:rPr>
          <w:lang w:val="ro-RO"/>
        </w:rPr>
      </w:pPr>
    </w:p>
    <w:p w:rsidR="00C23136" w:rsidRDefault="00C23136" w:rsidP="00A57E03">
      <w:pPr>
        <w:tabs>
          <w:tab w:val="num" w:pos="0"/>
        </w:tabs>
        <w:ind w:firstLine="540"/>
        <w:jc w:val="both"/>
        <w:rPr>
          <w:lang w:val="ro-RO"/>
        </w:rPr>
      </w:pPr>
    </w:p>
    <w:p w:rsidR="00C23136" w:rsidRDefault="00C23136" w:rsidP="00A57E03">
      <w:pPr>
        <w:tabs>
          <w:tab w:val="num" w:pos="0"/>
        </w:tabs>
        <w:ind w:firstLine="540"/>
        <w:jc w:val="both"/>
        <w:rPr>
          <w:lang w:val="ro-RO"/>
        </w:rPr>
      </w:pPr>
    </w:p>
    <w:p w:rsidR="00C23136" w:rsidRDefault="00C23136" w:rsidP="00A57E03">
      <w:pPr>
        <w:tabs>
          <w:tab w:val="num" w:pos="0"/>
        </w:tabs>
        <w:ind w:firstLine="540"/>
        <w:jc w:val="both"/>
        <w:rPr>
          <w:lang w:val="ro-RO"/>
        </w:rPr>
      </w:pPr>
    </w:p>
    <w:p w:rsidR="00C23136" w:rsidRDefault="00C23136" w:rsidP="00C23136">
      <w:pPr>
        <w:tabs>
          <w:tab w:val="num" w:pos="0"/>
        </w:tabs>
        <w:jc w:val="both"/>
        <w:rPr>
          <w:lang w:val="ro-RO"/>
        </w:rPr>
      </w:pPr>
    </w:p>
    <w:p w:rsidR="00C23136" w:rsidRDefault="00C23136" w:rsidP="00A57E03">
      <w:pPr>
        <w:tabs>
          <w:tab w:val="num" w:pos="0"/>
        </w:tabs>
        <w:ind w:firstLine="540"/>
        <w:jc w:val="both"/>
        <w:rPr>
          <w:lang w:val="ro-RO"/>
        </w:rPr>
      </w:pPr>
      <w:r>
        <w:rPr>
          <w:lang w:val="ro-RO"/>
        </w:rPr>
        <w:t xml:space="preserve">               Fig.4                                                      </w:t>
      </w:r>
      <w:r w:rsidR="004B7996">
        <w:rPr>
          <w:lang w:val="ro-RO"/>
        </w:rPr>
        <w:t xml:space="preserve">                               F</w:t>
      </w:r>
      <w:r>
        <w:rPr>
          <w:lang w:val="ro-RO"/>
        </w:rPr>
        <w:t xml:space="preserve">ig.5                                                                                                        </w:t>
      </w:r>
    </w:p>
    <w:p w:rsidR="00A57E03" w:rsidRDefault="00A57E03" w:rsidP="00A57E03">
      <w:pPr>
        <w:tabs>
          <w:tab w:val="num" w:pos="0"/>
        </w:tabs>
        <w:ind w:firstLine="540"/>
        <w:jc w:val="both"/>
        <w:rPr>
          <w:u w:val="single"/>
          <w:lang w:val="ro-RO"/>
        </w:rPr>
      </w:pPr>
    </w:p>
    <w:p w:rsidR="00A57E03" w:rsidRDefault="00A57E03" w:rsidP="00A57E03">
      <w:pPr>
        <w:tabs>
          <w:tab w:val="num" w:pos="0"/>
        </w:tabs>
        <w:ind w:firstLine="540"/>
        <w:jc w:val="both"/>
        <w:rPr>
          <w:lang w:val="ro-RO"/>
        </w:rPr>
      </w:pPr>
      <w:r w:rsidRPr="0068642D">
        <w:rPr>
          <w:u w:val="single"/>
          <w:lang w:val="ro-RO"/>
        </w:rPr>
        <w:t>Punctul în cruce</w:t>
      </w:r>
      <w:r>
        <w:rPr>
          <w:lang w:val="ro-RO"/>
        </w:rPr>
        <w:t xml:space="preserve"> – se execută de la st</w:t>
      </w:r>
      <w:r w:rsidR="00C23136">
        <w:rPr>
          <w:lang w:val="ro-RO"/>
        </w:rPr>
        <w:t>ân</w:t>
      </w:r>
      <w:r>
        <w:rPr>
          <w:lang w:val="ro-RO"/>
        </w:rPr>
        <w:t>g</w:t>
      </w:r>
      <w:r w:rsidR="00C23136">
        <w:rPr>
          <w:lang w:val="ro-RO"/>
        </w:rPr>
        <w:t>a la dreapta</w:t>
      </w:r>
      <w:r>
        <w:rPr>
          <w:lang w:val="ro-RO"/>
        </w:rPr>
        <w:t>, iar paşii se depun în zig-zag, având capetele suprapuse</w:t>
      </w:r>
      <w:r w:rsidR="00C23136">
        <w:rPr>
          <w:lang w:val="ro-RO"/>
        </w:rPr>
        <w:t xml:space="preserve"> (fig.5)</w:t>
      </w:r>
      <w:r>
        <w:rPr>
          <w:lang w:val="ro-RO"/>
        </w:rPr>
        <w:t>. Se aplică la operaţii de asamblare a două sau mai multe detalii, ca: montarea gulerelor, fixarea tivurilor şi la formarea diferitelor broderii.</w:t>
      </w:r>
    </w:p>
    <w:p w:rsidR="00A57E03" w:rsidRDefault="00A57E03" w:rsidP="00A57E03">
      <w:pPr>
        <w:tabs>
          <w:tab w:val="num" w:pos="0"/>
        </w:tabs>
        <w:ind w:firstLine="540"/>
        <w:jc w:val="both"/>
        <w:rPr>
          <w:sz w:val="36"/>
          <w:szCs w:val="36"/>
          <w:lang w:val="ro-RO"/>
        </w:rPr>
      </w:pPr>
    </w:p>
    <w:p w:rsidR="00A57E03" w:rsidRDefault="00B7619D" w:rsidP="00A57E03">
      <w:pPr>
        <w:tabs>
          <w:tab w:val="num" w:pos="0"/>
        </w:tabs>
        <w:ind w:firstLine="540"/>
        <w:jc w:val="both"/>
        <w:rPr>
          <w:lang w:val="ro-RO"/>
        </w:rPr>
      </w:pPr>
      <w:r>
        <w:rPr>
          <w:noProof/>
          <w:lang w:val="ro-RO" w:eastAsia="ro-RO"/>
        </w:rPr>
        <w:lastRenderedPageBreak/>
        <w:drawing>
          <wp:anchor distT="0" distB="0" distL="114300" distR="114300" simplePos="0" relativeHeight="251658752" behindDoc="0" locked="0" layoutInCell="1" allowOverlap="1">
            <wp:simplePos x="0" y="0"/>
            <wp:positionH relativeFrom="column">
              <wp:posOffset>457200</wp:posOffset>
            </wp:positionH>
            <wp:positionV relativeFrom="paragraph">
              <wp:posOffset>685800</wp:posOffset>
            </wp:positionV>
            <wp:extent cx="1943100" cy="1028700"/>
            <wp:effectExtent l="19050" t="0" r="0" b="0"/>
            <wp:wrapNone/>
            <wp:docPr id="16" name="Picture 6" descr="D:\Mami's documents\POZE\Schite tinute\punctul in urma acului acul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mi's documents\POZE\Schite tinute\punctul in urma acului acului.JPG"/>
                    <pic:cNvPicPr>
                      <a:picLocks noChangeAspect="1" noChangeArrowheads="1"/>
                    </pic:cNvPicPr>
                  </pic:nvPicPr>
                  <pic:blipFill>
                    <a:blip r:embed="rId10" cstate="print"/>
                    <a:srcRect/>
                    <a:stretch>
                      <a:fillRect/>
                    </a:stretch>
                  </pic:blipFill>
                  <pic:spPr bwMode="auto">
                    <a:xfrm>
                      <a:off x="0" y="0"/>
                      <a:ext cx="1943100" cy="1028700"/>
                    </a:xfrm>
                    <a:prstGeom prst="rect">
                      <a:avLst/>
                    </a:prstGeom>
                    <a:noFill/>
                    <a:ln w="9525">
                      <a:noFill/>
                      <a:miter lim="800000"/>
                      <a:headEnd/>
                      <a:tailEnd/>
                    </a:ln>
                  </pic:spPr>
                </pic:pic>
              </a:graphicData>
            </a:graphic>
          </wp:anchor>
        </w:drawing>
      </w:r>
      <w:r w:rsidR="00A57E03" w:rsidRPr="0068642D">
        <w:rPr>
          <w:u w:val="single"/>
          <w:lang w:val="ro-RO"/>
        </w:rPr>
        <w:t>Punctul în urma acului</w:t>
      </w:r>
      <w:r w:rsidR="00A57E03">
        <w:rPr>
          <w:lang w:val="ro-RO"/>
        </w:rPr>
        <w:t xml:space="preserve"> – este o cusătură punctată asemănătoare cu punctul înaintea acului</w:t>
      </w:r>
      <w:r w:rsidR="004B7996">
        <w:rPr>
          <w:lang w:val="ro-RO"/>
        </w:rPr>
        <w:t xml:space="preserve"> (fig.6)</w:t>
      </w:r>
      <w:r w:rsidR="00A57E03">
        <w:rPr>
          <w:lang w:val="ro-RO"/>
        </w:rPr>
        <w:t>. Pe faţă apare ca un plin şi un gol, iar pe dos apare ca o cusătură continua, ca o cusătură dublată la fiecare pas. Se foloseşte în procesul prelucrării detaliilor, acolo unde nu poate fi folosită maşina de cusut.</w:t>
      </w:r>
    </w:p>
    <w:p w:rsidR="004B7996" w:rsidRDefault="00B7619D" w:rsidP="00A57E03">
      <w:pPr>
        <w:tabs>
          <w:tab w:val="num" w:pos="0"/>
        </w:tabs>
        <w:ind w:firstLine="540"/>
        <w:jc w:val="both"/>
        <w:rPr>
          <w:lang w:val="ro-RO"/>
        </w:rPr>
      </w:pPr>
      <w:r>
        <w:rPr>
          <w:noProof/>
          <w:lang w:val="ro-RO" w:eastAsia="ro-RO"/>
        </w:rPr>
        <w:drawing>
          <wp:anchor distT="0" distB="0" distL="114300" distR="114300" simplePos="0" relativeHeight="251659776" behindDoc="1" locked="0" layoutInCell="1" allowOverlap="1">
            <wp:simplePos x="0" y="0"/>
            <wp:positionH relativeFrom="column">
              <wp:posOffset>3771900</wp:posOffset>
            </wp:positionH>
            <wp:positionV relativeFrom="paragraph">
              <wp:posOffset>99060</wp:posOffset>
            </wp:positionV>
            <wp:extent cx="2062480" cy="914400"/>
            <wp:effectExtent l="19050" t="0" r="0" b="0"/>
            <wp:wrapNone/>
            <wp:docPr id="17" name="Picture 7" descr="D:\Mami's documents\POZE\Schite tinute\punctul tigh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mi's documents\POZE\Schite tinute\punctul tighel.JPG"/>
                    <pic:cNvPicPr>
                      <a:picLocks noChangeAspect="1" noChangeArrowheads="1"/>
                    </pic:cNvPicPr>
                  </pic:nvPicPr>
                  <pic:blipFill>
                    <a:blip r:embed="rId11" cstate="print"/>
                    <a:srcRect/>
                    <a:stretch>
                      <a:fillRect/>
                    </a:stretch>
                  </pic:blipFill>
                  <pic:spPr bwMode="auto">
                    <a:xfrm>
                      <a:off x="0" y="0"/>
                      <a:ext cx="2062480" cy="914400"/>
                    </a:xfrm>
                    <a:prstGeom prst="rect">
                      <a:avLst/>
                    </a:prstGeom>
                    <a:noFill/>
                    <a:ln w="9525">
                      <a:noFill/>
                      <a:miter lim="800000"/>
                      <a:headEnd/>
                      <a:tailEnd/>
                    </a:ln>
                  </pic:spPr>
                </pic:pic>
              </a:graphicData>
            </a:graphic>
          </wp:anchor>
        </w:drawing>
      </w:r>
    </w:p>
    <w:p w:rsidR="004B7996" w:rsidRDefault="004B7996" w:rsidP="00A57E03">
      <w:pPr>
        <w:tabs>
          <w:tab w:val="num" w:pos="0"/>
        </w:tabs>
        <w:ind w:firstLine="540"/>
        <w:jc w:val="both"/>
        <w:rPr>
          <w:lang w:val="ro-RO"/>
        </w:rPr>
      </w:pPr>
    </w:p>
    <w:p w:rsidR="00C23136" w:rsidRDefault="00C23136" w:rsidP="00A57E03">
      <w:pPr>
        <w:tabs>
          <w:tab w:val="num" w:pos="0"/>
        </w:tabs>
        <w:ind w:firstLine="540"/>
        <w:jc w:val="both"/>
        <w:rPr>
          <w:lang w:val="ro-RO"/>
        </w:rPr>
      </w:pPr>
    </w:p>
    <w:p w:rsidR="00C23136" w:rsidRDefault="00C23136" w:rsidP="00A57E03">
      <w:pPr>
        <w:tabs>
          <w:tab w:val="num" w:pos="0"/>
        </w:tabs>
        <w:ind w:firstLine="540"/>
        <w:jc w:val="both"/>
        <w:rPr>
          <w:lang w:val="ro-RO"/>
        </w:rPr>
      </w:pPr>
    </w:p>
    <w:p w:rsidR="00C23136" w:rsidRDefault="00C23136" w:rsidP="00A57E03">
      <w:pPr>
        <w:tabs>
          <w:tab w:val="num" w:pos="0"/>
        </w:tabs>
        <w:ind w:firstLine="540"/>
        <w:jc w:val="both"/>
        <w:rPr>
          <w:lang w:val="ro-RO"/>
        </w:rPr>
      </w:pPr>
    </w:p>
    <w:p w:rsidR="004B7996" w:rsidRDefault="004B7996" w:rsidP="004B7996">
      <w:pPr>
        <w:tabs>
          <w:tab w:val="num" w:pos="0"/>
        </w:tabs>
        <w:jc w:val="both"/>
        <w:rPr>
          <w:lang w:val="ro-RO"/>
        </w:rPr>
      </w:pPr>
      <w:r>
        <w:rPr>
          <w:lang w:val="ro-RO"/>
        </w:rPr>
        <w:t xml:space="preserve">           </w:t>
      </w:r>
    </w:p>
    <w:p w:rsidR="00C23136" w:rsidRDefault="004B7996" w:rsidP="004B7996">
      <w:pPr>
        <w:tabs>
          <w:tab w:val="num" w:pos="0"/>
        </w:tabs>
        <w:jc w:val="both"/>
        <w:rPr>
          <w:lang w:val="ro-RO"/>
        </w:rPr>
      </w:pPr>
      <w:r>
        <w:rPr>
          <w:lang w:val="ro-RO"/>
        </w:rPr>
        <w:t xml:space="preserve">                </w:t>
      </w:r>
      <w:r w:rsidR="003B53CF">
        <w:rPr>
          <w:lang w:val="ro-RO"/>
        </w:rPr>
        <w:t xml:space="preserve">                     </w:t>
      </w:r>
      <w:r>
        <w:rPr>
          <w:lang w:val="ro-RO"/>
        </w:rPr>
        <w:t xml:space="preserve"> Fig.6                                 </w:t>
      </w:r>
      <w:r w:rsidR="003B53CF">
        <w:rPr>
          <w:lang w:val="ro-RO"/>
        </w:rPr>
        <w:t xml:space="preserve">                           </w:t>
      </w:r>
      <w:r>
        <w:rPr>
          <w:lang w:val="ro-RO"/>
        </w:rPr>
        <w:t xml:space="preserve">         Fig.7                                   </w:t>
      </w:r>
      <w:r w:rsidR="003B53CF">
        <w:rPr>
          <w:lang w:val="ro-RO"/>
        </w:rPr>
        <w:t xml:space="preserve">                          </w:t>
      </w:r>
    </w:p>
    <w:p w:rsidR="00A57E03" w:rsidRDefault="00A57E03" w:rsidP="00A57E03">
      <w:pPr>
        <w:tabs>
          <w:tab w:val="num" w:pos="0"/>
        </w:tabs>
        <w:ind w:firstLine="540"/>
        <w:jc w:val="both"/>
        <w:rPr>
          <w:u w:val="single"/>
          <w:lang w:val="ro-RO"/>
        </w:rPr>
      </w:pPr>
    </w:p>
    <w:p w:rsidR="00A57E03" w:rsidRPr="004B7996" w:rsidRDefault="00A57E03" w:rsidP="004B7996">
      <w:pPr>
        <w:tabs>
          <w:tab w:val="num" w:pos="0"/>
        </w:tabs>
        <w:ind w:firstLine="540"/>
        <w:jc w:val="both"/>
        <w:rPr>
          <w:lang w:val="ro-RO"/>
        </w:rPr>
      </w:pPr>
      <w:r w:rsidRPr="0068642D">
        <w:rPr>
          <w:u w:val="single"/>
          <w:lang w:val="ro-RO"/>
        </w:rPr>
        <w:t>Punctul tighel</w:t>
      </w:r>
      <w:r>
        <w:rPr>
          <w:lang w:val="ro-RO"/>
        </w:rPr>
        <w:t>-</w:t>
      </w:r>
      <w:r w:rsidRPr="00CD4C0F">
        <w:rPr>
          <w:lang w:val="ro-RO"/>
        </w:rPr>
        <w:t xml:space="preserve"> </w:t>
      </w:r>
      <w:r>
        <w:rPr>
          <w:lang w:val="ro-RO"/>
        </w:rPr>
        <w:t>este o cusătură punctată asemănătoare cu punctul înaintea acului</w:t>
      </w:r>
      <w:r w:rsidR="004B7996">
        <w:rPr>
          <w:lang w:val="ro-RO"/>
        </w:rPr>
        <w:t xml:space="preserve"> (fig.7)</w:t>
      </w:r>
      <w:r>
        <w:rPr>
          <w:lang w:val="ro-RO"/>
        </w:rPr>
        <w:t xml:space="preserve">. Apare pe faţa materialului cusut pas lângă pas (fără goluri între paşi), iar pe dos, întreaga cusătură este dublată </w:t>
      </w:r>
    </w:p>
    <w:p w:rsidR="00A57E03" w:rsidRDefault="00A57E03" w:rsidP="00A57E03">
      <w:pPr>
        <w:tabs>
          <w:tab w:val="num" w:pos="0"/>
        </w:tabs>
        <w:ind w:firstLine="540"/>
        <w:jc w:val="both"/>
        <w:rPr>
          <w:b/>
          <w:lang w:val="ro-RO"/>
        </w:rPr>
      </w:pPr>
    </w:p>
    <w:p w:rsidR="00A57E03" w:rsidRPr="003B53CF" w:rsidRDefault="004B7996" w:rsidP="003B53CF">
      <w:pPr>
        <w:jc w:val="both"/>
        <w:rPr>
          <w:lang w:val="ro-RO"/>
        </w:rPr>
      </w:pPr>
      <w:r>
        <w:rPr>
          <w:b/>
          <w:i/>
          <w:lang w:val="ro-RO"/>
        </w:rPr>
        <w:t xml:space="preserve">           </w:t>
      </w:r>
      <w:r w:rsidR="00A57E03" w:rsidRPr="004A76B0">
        <w:rPr>
          <w:b/>
          <w:i/>
          <w:lang w:val="ro-RO"/>
        </w:rPr>
        <w:t>Cusături feston</w:t>
      </w:r>
      <w:r w:rsidR="003B53CF">
        <w:rPr>
          <w:lang w:val="ro-RO"/>
        </w:rPr>
        <w:t>=</w:t>
      </w:r>
    </w:p>
    <w:p w:rsidR="00A57E03" w:rsidRDefault="00A57E03" w:rsidP="00A57E03">
      <w:pPr>
        <w:ind w:firstLine="540"/>
        <w:jc w:val="both"/>
        <w:rPr>
          <w:lang w:val="ro-RO"/>
        </w:rPr>
      </w:pPr>
      <w:r w:rsidRPr="00CD4C0F">
        <w:rPr>
          <w:u w:val="single"/>
          <w:lang w:val="ro-RO"/>
        </w:rPr>
        <w:t>Cusătura de surfilare</w:t>
      </w:r>
      <w:r>
        <w:rPr>
          <w:lang w:val="ro-RO"/>
        </w:rPr>
        <w:t xml:space="preserve"> – se aplică pe marginea detaliilor necăptuşite, pentru a împiedica destrămarea</w:t>
      </w:r>
      <w:r w:rsidR="003B53CF">
        <w:rPr>
          <w:lang w:val="ro-RO"/>
        </w:rPr>
        <w:t>(fig.8)</w:t>
      </w:r>
      <w:r>
        <w:rPr>
          <w:lang w:val="ro-RO"/>
        </w:rPr>
        <w:t>. Surfilatul poate fi:</w:t>
      </w:r>
    </w:p>
    <w:p w:rsidR="00A57E03" w:rsidRDefault="00A57E03" w:rsidP="00A57E03">
      <w:pPr>
        <w:numPr>
          <w:ilvl w:val="0"/>
          <w:numId w:val="2"/>
        </w:numPr>
        <w:ind w:left="0" w:firstLine="540"/>
        <w:jc w:val="both"/>
        <w:rPr>
          <w:lang w:val="ro-RO"/>
        </w:rPr>
      </w:pPr>
      <w:r>
        <w:rPr>
          <w:lang w:val="ro-RO"/>
        </w:rPr>
        <w:t>s. oblic – marginea ţesăturii este fixat în anumite puncte;</w:t>
      </w:r>
    </w:p>
    <w:p w:rsidR="00A57E03" w:rsidRDefault="00A57E03" w:rsidP="003B53CF">
      <w:pPr>
        <w:numPr>
          <w:ilvl w:val="0"/>
          <w:numId w:val="2"/>
        </w:numPr>
        <w:ind w:left="0" w:firstLine="540"/>
        <w:jc w:val="both"/>
        <w:rPr>
          <w:lang w:val="ro-RO"/>
        </w:rPr>
      </w:pPr>
      <w:r>
        <w:rPr>
          <w:lang w:val="ro-RO"/>
        </w:rPr>
        <w:t>s. cu punct feston – marginea ţesăturii este întărită cu aţă pe toată lungimea. Punctul de feston se realizează prin înfăşurarea firului peste firul trecut prin ţesătură.</w:t>
      </w:r>
    </w:p>
    <w:p w:rsidR="00A57E03" w:rsidRDefault="00B7619D" w:rsidP="00A57E03">
      <w:pPr>
        <w:ind w:firstLine="540"/>
        <w:jc w:val="both"/>
        <w:rPr>
          <w:lang w:val="ro-RO"/>
        </w:rPr>
      </w:pPr>
      <w:r>
        <w:rPr>
          <w:noProof/>
          <w:lang w:val="ro-RO" w:eastAsia="ro-RO"/>
        </w:rPr>
        <w:drawing>
          <wp:anchor distT="0" distB="0" distL="114300" distR="114300" simplePos="0" relativeHeight="251661824" behindDoc="1" locked="0" layoutInCell="1" allowOverlap="1">
            <wp:simplePos x="0" y="0"/>
            <wp:positionH relativeFrom="column">
              <wp:posOffset>4000500</wp:posOffset>
            </wp:positionH>
            <wp:positionV relativeFrom="paragraph">
              <wp:posOffset>259715</wp:posOffset>
            </wp:positionV>
            <wp:extent cx="1897380" cy="1143000"/>
            <wp:effectExtent l="19050" t="0" r="7620" b="0"/>
            <wp:wrapNone/>
            <wp:docPr id="19" name="Picture 9" descr="D:\Mami's documents\POZE\Schite tinute\butonie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ami's documents\POZE\Schite tinute\butoniera 1.JPG"/>
                    <pic:cNvPicPr>
                      <a:picLocks noChangeAspect="1" noChangeArrowheads="1"/>
                    </pic:cNvPicPr>
                  </pic:nvPicPr>
                  <pic:blipFill>
                    <a:blip r:embed="rId12" cstate="print"/>
                    <a:srcRect/>
                    <a:stretch>
                      <a:fillRect/>
                    </a:stretch>
                  </pic:blipFill>
                  <pic:spPr bwMode="auto">
                    <a:xfrm>
                      <a:off x="0" y="0"/>
                      <a:ext cx="1897380" cy="1143000"/>
                    </a:xfrm>
                    <a:prstGeom prst="rect">
                      <a:avLst/>
                    </a:prstGeom>
                    <a:noFill/>
                    <a:ln w="9525">
                      <a:noFill/>
                      <a:miter lim="800000"/>
                      <a:headEnd/>
                      <a:tailEnd/>
                    </a:ln>
                  </pic:spPr>
                </pic:pic>
              </a:graphicData>
            </a:graphic>
          </wp:anchor>
        </w:drawing>
      </w:r>
      <w:r>
        <w:rPr>
          <w:noProof/>
          <w:lang w:val="ro-RO" w:eastAsia="ro-RO"/>
        </w:rPr>
        <w:drawing>
          <wp:anchor distT="0" distB="0" distL="114300" distR="114300" simplePos="0" relativeHeight="251660800" behindDoc="1" locked="0" layoutInCell="1" allowOverlap="1">
            <wp:simplePos x="0" y="0"/>
            <wp:positionH relativeFrom="column">
              <wp:posOffset>457200</wp:posOffset>
            </wp:positionH>
            <wp:positionV relativeFrom="paragraph">
              <wp:posOffset>259715</wp:posOffset>
            </wp:positionV>
            <wp:extent cx="1828800" cy="1035050"/>
            <wp:effectExtent l="19050" t="0" r="0" b="0"/>
            <wp:wrapNone/>
            <wp:docPr id="18" name="Picture 8" descr="D:\Mami's documents\POZE\Schite tinute\cusatura de surfil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mi's documents\POZE\Schite tinute\cusatura de surfilare.JPG"/>
                    <pic:cNvPicPr>
                      <a:picLocks noChangeAspect="1" noChangeArrowheads="1"/>
                    </pic:cNvPicPr>
                  </pic:nvPicPr>
                  <pic:blipFill>
                    <a:blip r:embed="rId13" cstate="print"/>
                    <a:srcRect/>
                    <a:stretch>
                      <a:fillRect/>
                    </a:stretch>
                  </pic:blipFill>
                  <pic:spPr bwMode="auto">
                    <a:xfrm>
                      <a:off x="0" y="0"/>
                      <a:ext cx="1828800" cy="1035050"/>
                    </a:xfrm>
                    <a:prstGeom prst="rect">
                      <a:avLst/>
                    </a:prstGeom>
                    <a:noFill/>
                    <a:ln w="9525">
                      <a:noFill/>
                      <a:miter lim="800000"/>
                      <a:headEnd/>
                      <a:tailEnd/>
                    </a:ln>
                  </pic:spPr>
                </pic:pic>
              </a:graphicData>
            </a:graphic>
          </wp:anchor>
        </w:drawing>
      </w:r>
      <w:r w:rsidR="00A57E03" w:rsidRPr="00CD4C0F">
        <w:rPr>
          <w:u w:val="single"/>
          <w:lang w:val="ro-RO"/>
        </w:rPr>
        <w:t>Butonierele</w:t>
      </w:r>
      <w:r w:rsidR="00A57E03">
        <w:rPr>
          <w:lang w:val="ro-RO"/>
        </w:rPr>
        <w:t xml:space="preserve">  sunt cusături feston care se realizează pe baza punctului feston. Butonierele pot fi simple sau întărite</w:t>
      </w:r>
      <w:r w:rsidR="003B53CF">
        <w:rPr>
          <w:lang w:val="ro-RO"/>
        </w:rPr>
        <w:t>(fig.9)</w:t>
      </w:r>
      <w:r w:rsidR="00A57E03">
        <w:rPr>
          <w:lang w:val="ro-RO"/>
        </w:rPr>
        <w:t>.</w:t>
      </w:r>
    </w:p>
    <w:p w:rsidR="003B53CF" w:rsidRDefault="003B53CF">
      <w:pPr>
        <w:rPr>
          <w:lang w:val="it-IT"/>
        </w:rPr>
      </w:pPr>
      <w:r>
        <w:rPr>
          <w:lang w:val="it-IT"/>
        </w:rPr>
        <w:t xml:space="preserve">    </w:t>
      </w:r>
    </w:p>
    <w:p w:rsidR="003B53CF" w:rsidRDefault="003B53CF">
      <w:pPr>
        <w:rPr>
          <w:lang w:val="it-IT"/>
        </w:rPr>
      </w:pPr>
    </w:p>
    <w:p w:rsidR="003B53CF" w:rsidRDefault="003B53CF">
      <w:pPr>
        <w:rPr>
          <w:lang w:val="it-IT"/>
        </w:rPr>
      </w:pPr>
    </w:p>
    <w:p w:rsidR="003B53CF" w:rsidRDefault="003B53CF">
      <w:pPr>
        <w:rPr>
          <w:lang w:val="it-IT"/>
        </w:rPr>
      </w:pPr>
    </w:p>
    <w:p w:rsidR="003B53CF" w:rsidRDefault="003B53CF">
      <w:pPr>
        <w:rPr>
          <w:lang w:val="it-IT"/>
        </w:rPr>
      </w:pPr>
    </w:p>
    <w:p w:rsidR="003B53CF" w:rsidRDefault="003B53CF">
      <w:pPr>
        <w:rPr>
          <w:lang w:val="it-IT"/>
        </w:rPr>
      </w:pPr>
    </w:p>
    <w:p w:rsidR="003B53CF" w:rsidRDefault="003B53CF">
      <w:pPr>
        <w:rPr>
          <w:lang w:val="it-IT"/>
        </w:rPr>
      </w:pPr>
      <w:r>
        <w:rPr>
          <w:lang w:val="it-IT"/>
        </w:rPr>
        <w:t xml:space="preserve">                        Fig.8                                                                                       Fig.9                 </w:t>
      </w:r>
    </w:p>
    <w:p w:rsidR="003B53CF" w:rsidRPr="00B44E4B" w:rsidRDefault="003B53CF" w:rsidP="00FB3039">
      <w:pPr>
        <w:spacing w:line="0" w:lineRule="atLeast"/>
        <w:ind w:firstLine="720"/>
        <w:jc w:val="both"/>
        <w:rPr>
          <w:b/>
          <w:i/>
          <w:lang w:val="ro-RO"/>
        </w:rPr>
      </w:pPr>
      <w:r w:rsidRPr="00B44E4B">
        <w:rPr>
          <w:b/>
          <w:i/>
          <w:lang w:val="ro-RO"/>
        </w:rPr>
        <w:t>Cusături ascunse</w:t>
      </w:r>
    </w:p>
    <w:p w:rsidR="003B53CF" w:rsidRDefault="003B53CF" w:rsidP="000D7D16">
      <w:pPr>
        <w:spacing w:line="0" w:lineRule="atLeast"/>
        <w:ind w:firstLine="540"/>
        <w:jc w:val="both"/>
        <w:rPr>
          <w:lang w:val="ro-RO"/>
        </w:rPr>
      </w:pPr>
      <w:r w:rsidRPr="00CD4C0F">
        <w:rPr>
          <w:u w:val="single"/>
          <w:lang w:val="ro-RO"/>
        </w:rPr>
        <w:t>Cusătura de împânzire</w:t>
      </w:r>
      <w:r>
        <w:rPr>
          <w:u w:val="single"/>
          <w:lang w:val="ro-RO"/>
        </w:rPr>
        <w:t xml:space="preserve"> (</w:t>
      </w:r>
      <w:r w:rsidRPr="00CD4C0F">
        <w:rPr>
          <w:u w:val="single"/>
          <w:lang w:val="ro-RO"/>
        </w:rPr>
        <w:t>pichir</w:t>
      </w:r>
      <w:r w:rsidR="00645ADD">
        <w:rPr>
          <w:u w:val="single"/>
          <w:lang w:val="ro-RO"/>
        </w:rPr>
        <w:t xml:space="preserve"> fig.10 a</w:t>
      </w:r>
      <w:r>
        <w:rPr>
          <w:u w:val="single"/>
          <w:lang w:val="ro-RO"/>
        </w:rPr>
        <w:t>)</w:t>
      </w:r>
      <w:r w:rsidRPr="00CD4C0F">
        <w:rPr>
          <w:u w:val="single"/>
          <w:lang w:val="ro-RO"/>
        </w:rPr>
        <w:t xml:space="preserve"> </w:t>
      </w:r>
      <w:r w:rsidRPr="00AC28FC">
        <w:rPr>
          <w:lang w:val="ro-RO"/>
        </w:rPr>
        <w:t xml:space="preserve">– este </w:t>
      </w:r>
      <w:r>
        <w:rPr>
          <w:lang w:val="ro-RO"/>
        </w:rPr>
        <w:t>o cusătură ascunsă prin care se dublează şi se împânzesc unele detalii cu scopul întăririi şi modelării într-o anumită formă necesară produsului (revere, gulere).</w:t>
      </w:r>
      <w:r w:rsidRPr="00AC28FC">
        <w:rPr>
          <w:lang w:val="ro-RO"/>
        </w:rPr>
        <w:t xml:space="preserve"> </w:t>
      </w:r>
      <w:r>
        <w:rPr>
          <w:lang w:val="ro-RO"/>
        </w:rPr>
        <w:t>E</w:t>
      </w:r>
      <w:r w:rsidRPr="00AC28FC">
        <w:rPr>
          <w:lang w:val="ro-RO"/>
        </w:rPr>
        <w:t>st</w:t>
      </w:r>
      <w:r w:rsidR="00645ADD">
        <w:rPr>
          <w:lang w:val="ro-RO"/>
        </w:rPr>
        <w:t>e folosită la fixarea straturilor</w:t>
      </w:r>
      <w:r w:rsidRPr="00AC28FC">
        <w:rPr>
          <w:lang w:val="ro-RO"/>
        </w:rPr>
        <w:t xml:space="preserve"> de în</w:t>
      </w:r>
      <w:r>
        <w:rPr>
          <w:lang w:val="ro-RO"/>
        </w:rPr>
        <w:t>tăritură care se aplică la îmbrăcă</w:t>
      </w:r>
      <w:r w:rsidRPr="00AC28FC">
        <w:rPr>
          <w:lang w:val="ro-RO"/>
        </w:rPr>
        <w:t>mintea exterioară</w:t>
      </w:r>
      <w:r>
        <w:rPr>
          <w:lang w:val="ro-RO"/>
        </w:rPr>
        <w:t>. Întrebuinţare: la executarea gulerelor şi a clapelor de buzunar, şi la fixarea piepţilor din ţesătură pe bază de întăritură.</w:t>
      </w:r>
    </w:p>
    <w:p w:rsidR="000D7D16" w:rsidRDefault="000D7D16" w:rsidP="000D7D16">
      <w:pPr>
        <w:spacing w:line="0" w:lineRule="atLeast"/>
        <w:ind w:firstLine="540"/>
        <w:jc w:val="both"/>
        <w:rPr>
          <w:lang w:val="ro-RO"/>
        </w:rPr>
      </w:pPr>
      <w:r>
        <w:rPr>
          <w:lang w:val="ro-RO"/>
        </w:rPr>
        <w:t xml:space="preserve">             </w:t>
      </w:r>
      <w:r w:rsidR="00B7619D">
        <w:rPr>
          <w:noProof/>
          <w:lang w:val="ro-RO" w:eastAsia="ro-RO"/>
        </w:rPr>
        <w:drawing>
          <wp:inline distT="0" distB="0" distL="0" distR="0">
            <wp:extent cx="4527550" cy="197485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527550" cy="1974850"/>
                    </a:xfrm>
                    <a:prstGeom prst="rect">
                      <a:avLst/>
                    </a:prstGeom>
                    <a:noFill/>
                    <a:ln w="9525">
                      <a:noFill/>
                      <a:miter lim="800000"/>
                      <a:headEnd/>
                      <a:tailEnd/>
                    </a:ln>
                  </pic:spPr>
                </pic:pic>
              </a:graphicData>
            </a:graphic>
          </wp:inline>
        </w:drawing>
      </w:r>
    </w:p>
    <w:p w:rsidR="000D7D16" w:rsidRDefault="000D7D16" w:rsidP="000D7D16">
      <w:pPr>
        <w:spacing w:line="0" w:lineRule="atLeast"/>
        <w:ind w:firstLine="540"/>
        <w:jc w:val="both"/>
        <w:rPr>
          <w:lang w:val="ro-RO"/>
        </w:rPr>
      </w:pPr>
    </w:p>
    <w:p w:rsidR="000D7D16" w:rsidRDefault="000D7D16" w:rsidP="000D7D16">
      <w:pPr>
        <w:spacing w:line="0" w:lineRule="atLeast"/>
        <w:ind w:firstLine="540"/>
        <w:jc w:val="both"/>
        <w:rPr>
          <w:lang w:val="ro-RO"/>
        </w:rPr>
      </w:pPr>
      <w:r>
        <w:rPr>
          <w:lang w:val="ro-RO"/>
        </w:rPr>
        <w:t xml:space="preserve">                                                              Fig.10</w:t>
      </w:r>
    </w:p>
    <w:p w:rsidR="003B53CF" w:rsidRDefault="003B53CF" w:rsidP="00645ADD">
      <w:pPr>
        <w:spacing w:line="0" w:lineRule="atLeast"/>
        <w:rPr>
          <w:lang w:val="ro-RO"/>
        </w:rPr>
      </w:pPr>
    </w:p>
    <w:p w:rsidR="003B53CF" w:rsidRDefault="003B53CF" w:rsidP="000D7D16">
      <w:pPr>
        <w:spacing w:line="0" w:lineRule="atLeast"/>
        <w:ind w:firstLine="540"/>
        <w:jc w:val="both"/>
        <w:rPr>
          <w:lang w:val="ro-RO"/>
        </w:rPr>
      </w:pPr>
      <w:r w:rsidRPr="00CD4C0F">
        <w:rPr>
          <w:u w:val="single"/>
          <w:lang w:val="ro-RO"/>
        </w:rPr>
        <w:t>Cusătura durch</w:t>
      </w:r>
      <w:r w:rsidR="00645ADD">
        <w:rPr>
          <w:u w:val="single"/>
          <w:lang w:val="ro-RO"/>
        </w:rPr>
        <w:t>net</w:t>
      </w:r>
      <w:r w:rsidRPr="00CD4C0F">
        <w:rPr>
          <w:u w:val="single"/>
          <w:lang w:val="ro-RO"/>
        </w:rPr>
        <w:t xml:space="preserve"> </w:t>
      </w:r>
      <w:r w:rsidR="00645ADD">
        <w:rPr>
          <w:u w:val="single"/>
          <w:lang w:val="ro-RO"/>
        </w:rPr>
        <w:t xml:space="preserve">(fig,10 b) </w:t>
      </w:r>
      <w:r>
        <w:rPr>
          <w:lang w:val="ro-RO"/>
        </w:rPr>
        <w:t xml:space="preserve">-  </w:t>
      </w:r>
      <w:r w:rsidRPr="00AC28FC">
        <w:rPr>
          <w:lang w:val="ro-RO"/>
        </w:rPr>
        <w:t xml:space="preserve">este </w:t>
      </w:r>
      <w:r>
        <w:rPr>
          <w:lang w:val="ro-RO"/>
        </w:rPr>
        <w:t>o cusătură ascunsă, executată la marginea diferit</w:t>
      </w:r>
      <w:r w:rsidR="00645ADD">
        <w:rPr>
          <w:lang w:val="ro-RO"/>
        </w:rPr>
        <w:t>elor piese groase şi semigroase în scopul fixării cantului,</w:t>
      </w:r>
      <w:r w:rsidR="00645ADD" w:rsidRPr="00645ADD">
        <w:rPr>
          <w:lang w:val="ro-RO"/>
        </w:rPr>
        <w:t xml:space="preserve"> </w:t>
      </w:r>
      <w:r w:rsidR="00645ADD">
        <w:rPr>
          <w:lang w:val="ro-RO"/>
        </w:rPr>
        <w:t>clapelor de buzunar, a gulerelor</w:t>
      </w:r>
      <w:r w:rsidR="00134FF4">
        <w:rPr>
          <w:lang w:val="ro-RO"/>
        </w:rPr>
        <w:t>.</w:t>
      </w:r>
    </w:p>
    <w:p w:rsidR="003B53CF" w:rsidRDefault="003B53CF" w:rsidP="000D7D16">
      <w:pPr>
        <w:spacing w:line="0" w:lineRule="atLeast"/>
        <w:ind w:firstLine="540"/>
        <w:jc w:val="center"/>
        <w:rPr>
          <w:lang w:val="ro-RO"/>
        </w:rPr>
      </w:pPr>
    </w:p>
    <w:p w:rsidR="003B53CF" w:rsidRDefault="00134FF4" w:rsidP="000D7D16">
      <w:pPr>
        <w:spacing w:line="0" w:lineRule="atLeast"/>
        <w:ind w:firstLine="540"/>
        <w:jc w:val="both"/>
        <w:rPr>
          <w:lang w:val="ro-RO"/>
        </w:rPr>
      </w:pPr>
      <w:r>
        <w:rPr>
          <w:u w:val="single"/>
          <w:lang w:val="ro-RO"/>
        </w:rPr>
        <w:lastRenderedPageBreak/>
        <w:t xml:space="preserve">Cusătura  </w:t>
      </w:r>
      <w:r w:rsidR="003B53CF" w:rsidRPr="00CD4C0F">
        <w:rPr>
          <w:u w:val="single"/>
          <w:lang w:val="ro-RO"/>
        </w:rPr>
        <w:t>stafir</w:t>
      </w:r>
      <w:r w:rsidR="003B53CF">
        <w:rPr>
          <w:lang w:val="ro-RO"/>
        </w:rPr>
        <w:t xml:space="preserve"> </w:t>
      </w:r>
      <w:r>
        <w:rPr>
          <w:lang w:val="ro-RO"/>
        </w:rPr>
        <w:t xml:space="preserve">(fig.10 c) </w:t>
      </w:r>
      <w:r w:rsidR="003B53CF">
        <w:rPr>
          <w:lang w:val="ro-RO"/>
        </w:rPr>
        <w:t>– se utilizează la încheierea şi asamblarea detaliilor produsului. Se aplică la tivuri, căptuşeli, gulere, bizeţi, etc.</w:t>
      </w:r>
    </w:p>
    <w:p w:rsidR="003B53CF" w:rsidRPr="001E3FB1" w:rsidRDefault="003B53CF" w:rsidP="000D7D16">
      <w:pPr>
        <w:spacing w:line="0" w:lineRule="atLeast"/>
        <w:ind w:firstLine="540"/>
        <w:jc w:val="center"/>
        <w:rPr>
          <w:lang w:val="ro-RO"/>
        </w:rPr>
      </w:pPr>
    </w:p>
    <w:p w:rsidR="003B53CF" w:rsidRPr="00A66B4F" w:rsidRDefault="003B53CF" w:rsidP="000D7D16">
      <w:pPr>
        <w:spacing w:line="0" w:lineRule="atLeast"/>
        <w:ind w:firstLine="540"/>
        <w:jc w:val="both"/>
        <w:rPr>
          <w:b/>
          <w:lang w:val="ro-RO"/>
        </w:rPr>
      </w:pPr>
      <w:r w:rsidRPr="00A66B4F">
        <w:rPr>
          <w:b/>
          <w:lang w:val="ro-RO"/>
        </w:rPr>
        <w:t>Garnituri manuale</w:t>
      </w:r>
    </w:p>
    <w:p w:rsidR="003B53CF" w:rsidRDefault="003B53CF" w:rsidP="00134FF4">
      <w:pPr>
        <w:spacing w:line="0" w:lineRule="atLeast"/>
        <w:ind w:firstLine="540"/>
        <w:jc w:val="both"/>
        <w:rPr>
          <w:lang w:val="ro-RO"/>
        </w:rPr>
      </w:pPr>
      <w:r w:rsidRPr="001E3FB1">
        <w:rPr>
          <w:u w:val="single"/>
          <w:lang w:val="ro-RO"/>
        </w:rPr>
        <w:t>Ajurul</w:t>
      </w:r>
      <w:r>
        <w:rPr>
          <w:lang w:val="ro-RO"/>
        </w:rPr>
        <w:t xml:space="preserve"> – se rea</w:t>
      </w:r>
      <w:r w:rsidR="00134FF4">
        <w:rPr>
          <w:lang w:val="ro-RO"/>
        </w:rPr>
        <w:t>lizează manual şi se aplică la î</w:t>
      </w:r>
      <w:r>
        <w:rPr>
          <w:lang w:val="ro-RO"/>
        </w:rPr>
        <w:t>mbrăcămintea subţire.  Se obţine prin tragerea firelor de material şi coaserea lor în bride.</w:t>
      </w:r>
    </w:p>
    <w:p w:rsidR="00134FF4" w:rsidRDefault="003B53CF" w:rsidP="00134FF4">
      <w:pPr>
        <w:spacing w:line="0" w:lineRule="atLeast"/>
        <w:ind w:firstLine="540"/>
        <w:jc w:val="both"/>
        <w:rPr>
          <w:lang w:val="ro-RO"/>
        </w:rPr>
      </w:pPr>
      <w:r w:rsidRPr="00134FF4">
        <w:rPr>
          <w:u w:val="single"/>
          <w:lang w:val="ro-RO"/>
        </w:rPr>
        <w:t>Broderiile</w:t>
      </w:r>
      <w:r>
        <w:rPr>
          <w:lang w:val="ro-RO"/>
        </w:rPr>
        <w:t xml:space="preserve"> – sunt garnituri care se pot realiza manual sau mecanizat</w:t>
      </w:r>
      <w:r w:rsidR="00134FF4">
        <w:rPr>
          <w:lang w:val="ro-RO"/>
        </w:rPr>
        <w:t xml:space="preserve"> cu un gherghef</w:t>
      </w:r>
      <w:r>
        <w:rPr>
          <w:lang w:val="ro-RO"/>
        </w:rPr>
        <w:t>. Ele se execută pe baza unui desen şi pot fi:</w:t>
      </w:r>
    </w:p>
    <w:p w:rsidR="003B53CF" w:rsidRDefault="003B53CF" w:rsidP="00134FF4">
      <w:pPr>
        <w:spacing w:line="0" w:lineRule="atLeast"/>
        <w:ind w:left="360" w:firstLine="720"/>
        <w:jc w:val="both"/>
        <w:rPr>
          <w:lang w:val="ro-RO"/>
        </w:rPr>
      </w:pPr>
      <w:r>
        <w:rPr>
          <w:lang w:val="ro-RO"/>
        </w:rPr>
        <w:t>- broderii festonate;</w:t>
      </w:r>
    </w:p>
    <w:p w:rsidR="003B53CF" w:rsidRDefault="003B53CF" w:rsidP="000D7D16">
      <w:pPr>
        <w:spacing w:line="0" w:lineRule="atLeast"/>
        <w:ind w:left="540" w:firstLine="540"/>
        <w:jc w:val="both"/>
        <w:rPr>
          <w:lang w:val="ro-RO"/>
        </w:rPr>
      </w:pPr>
      <w:r>
        <w:rPr>
          <w:lang w:val="ro-RO"/>
        </w:rPr>
        <w:t>- broderii decupate;</w:t>
      </w:r>
    </w:p>
    <w:p w:rsidR="003B53CF" w:rsidRDefault="003B53CF" w:rsidP="000D7D16">
      <w:pPr>
        <w:spacing w:line="0" w:lineRule="atLeast"/>
        <w:ind w:left="540" w:firstLine="540"/>
        <w:jc w:val="both"/>
        <w:rPr>
          <w:lang w:val="ro-RO"/>
        </w:rPr>
      </w:pPr>
      <w:r>
        <w:rPr>
          <w:lang w:val="ro-RO"/>
        </w:rPr>
        <w:t>- broderii ajurate.</w:t>
      </w:r>
    </w:p>
    <w:p w:rsidR="00134FF4" w:rsidRDefault="003B53CF" w:rsidP="000D7D16">
      <w:pPr>
        <w:spacing w:line="0" w:lineRule="atLeast"/>
        <w:ind w:left="540" w:firstLine="540"/>
        <w:jc w:val="both"/>
        <w:rPr>
          <w:lang w:val="ro-RO"/>
        </w:rPr>
      </w:pPr>
      <w:r>
        <w:rPr>
          <w:lang w:val="ro-RO"/>
        </w:rPr>
        <w:t xml:space="preserve">Unul din punctele de cusătură utilizat pentru broderii este lănţişorul. Lănţişorul are aspectul </w:t>
      </w:r>
    </w:p>
    <w:p w:rsidR="003B53CF" w:rsidRDefault="003B53CF" w:rsidP="00134FF4">
      <w:pPr>
        <w:spacing w:line="0" w:lineRule="atLeast"/>
        <w:jc w:val="both"/>
        <w:rPr>
          <w:lang w:val="ro-RO"/>
        </w:rPr>
      </w:pPr>
      <w:r>
        <w:rPr>
          <w:lang w:val="ro-RO"/>
        </w:rPr>
        <w:t>unui lanţ format din bucle mici. Se lucrează în linie verticală de sus în jos, trecând firul de aţă pe sub ac pentru a se forma bucla lanţului.</w:t>
      </w:r>
    </w:p>
    <w:p w:rsidR="00134FF4" w:rsidRDefault="00134FF4" w:rsidP="00134FF4">
      <w:pPr>
        <w:spacing w:line="0" w:lineRule="atLeast"/>
        <w:jc w:val="both"/>
        <w:rPr>
          <w:lang w:val="ro-RO"/>
        </w:rPr>
      </w:pPr>
    </w:p>
    <w:p w:rsidR="003B53CF" w:rsidRDefault="003B53CF" w:rsidP="00FB3039">
      <w:pPr>
        <w:spacing w:line="0" w:lineRule="atLeast"/>
        <w:ind w:firstLine="720"/>
        <w:jc w:val="both"/>
        <w:rPr>
          <w:b/>
          <w:lang w:val="ro-RO"/>
        </w:rPr>
      </w:pPr>
      <w:r w:rsidRPr="00A66B4F">
        <w:rPr>
          <w:b/>
          <w:lang w:val="ro-RO"/>
        </w:rPr>
        <w:t>Cusături de montat nasturi sau accesorii.</w:t>
      </w:r>
    </w:p>
    <w:p w:rsidR="00134FF4" w:rsidRPr="0085709D" w:rsidRDefault="00134FF4" w:rsidP="0085709D">
      <w:pPr>
        <w:spacing w:line="0" w:lineRule="atLeast"/>
        <w:jc w:val="both"/>
        <w:rPr>
          <w:lang w:val="ro-RO"/>
        </w:rPr>
      </w:pPr>
      <w:r>
        <w:rPr>
          <w:b/>
          <w:lang w:val="ro-RO"/>
        </w:rPr>
        <w:tab/>
      </w:r>
      <w:r>
        <w:rPr>
          <w:lang w:val="ro-RO"/>
        </w:rPr>
        <w:t>Nasturii şi accesor</w:t>
      </w:r>
      <w:r w:rsidR="0085709D">
        <w:rPr>
          <w:lang w:val="ro-RO"/>
        </w:rPr>
        <w:t>i</w:t>
      </w:r>
      <w:r>
        <w:rPr>
          <w:lang w:val="ro-RO"/>
        </w:rPr>
        <w:t>ile</w:t>
      </w:r>
      <w:r w:rsidR="0085709D">
        <w:rPr>
          <w:lang w:val="ro-RO"/>
        </w:rPr>
        <w:t xml:space="preserve"> de încheiat se pot monta pe produs, manual sau cu ajutorul maşinilor. Cusătura de montare a nasturilor trebuie să fie rezistentă în timpul purtării şi să permită închiderea uşoară a produsului</w:t>
      </w:r>
    </w:p>
    <w:p w:rsidR="0085709D" w:rsidRDefault="003B53CF" w:rsidP="00134FF4">
      <w:pPr>
        <w:spacing w:line="0" w:lineRule="atLeast"/>
        <w:ind w:firstLine="540"/>
        <w:jc w:val="both"/>
        <w:rPr>
          <w:lang w:val="ro-RO"/>
        </w:rPr>
      </w:pPr>
      <w:r>
        <w:rPr>
          <w:lang w:val="ro-RO"/>
        </w:rPr>
        <w:t>Coaserea nasturilor</w:t>
      </w:r>
      <w:r w:rsidR="0085709D">
        <w:rPr>
          <w:lang w:val="ro-RO"/>
        </w:rPr>
        <w:t xml:space="preserve"> se poate fi</w:t>
      </w:r>
      <w:r>
        <w:rPr>
          <w:lang w:val="ro-RO"/>
        </w:rPr>
        <w:t xml:space="preserve">: </w:t>
      </w:r>
    </w:p>
    <w:p w:rsidR="0085709D" w:rsidRDefault="003B53CF" w:rsidP="0085709D">
      <w:pPr>
        <w:numPr>
          <w:ilvl w:val="0"/>
          <w:numId w:val="2"/>
        </w:numPr>
        <w:spacing w:line="0" w:lineRule="atLeast"/>
        <w:jc w:val="both"/>
        <w:rPr>
          <w:lang w:val="ro-RO"/>
        </w:rPr>
      </w:pPr>
      <w:r>
        <w:rPr>
          <w:lang w:val="ro-RO"/>
        </w:rPr>
        <w:t>simplă</w:t>
      </w:r>
      <w:r w:rsidR="0085709D">
        <w:rPr>
          <w:lang w:val="ro-RO"/>
        </w:rPr>
        <w:t>(fig.11 a) şi se aplică la nasturii ornamentali (cordoane, mânecă)</w:t>
      </w:r>
      <w:r>
        <w:rPr>
          <w:lang w:val="ro-RO"/>
        </w:rPr>
        <w:t xml:space="preserve">, </w:t>
      </w:r>
    </w:p>
    <w:p w:rsidR="0085709D" w:rsidRDefault="003B53CF" w:rsidP="0085709D">
      <w:pPr>
        <w:numPr>
          <w:ilvl w:val="0"/>
          <w:numId w:val="2"/>
        </w:numPr>
        <w:spacing w:line="0" w:lineRule="atLeast"/>
        <w:jc w:val="both"/>
        <w:rPr>
          <w:lang w:val="ro-RO"/>
        </w:rPr>
      </w:pPr>
      <w:r>
        <w:rPr>
          <w:lang w:val="ro-RO"/>
        </w:rPr>
        <w:t xml:space="preserve">cu picior </w:t>
      </w:r>
      <w:r w:rsidR="0085709D">
        <w:rPr>
          <w:lang w:val="ro-RO"/>
        </w:rPr>
        <w:t>(fig.11 b) se coase nasturele la o distanţă de material</w:t>
      </w:r>
      <w:r w:rsidR="0033621D">
        <w:rPr>
          <w:lang w:val="ro-RO"/>
        </w:rPr>
        <w:t xml:space="preserve"> se formează un picior de aţă, lungimea piciorului se stabileşte în funcţie de grosimea detaliilor ce se închid.</w:t>
      </w:r>
    </w:p>
    <w:p w:rsidR="003B53CF" w:rsidRDefault="0033621D" w:rsidP="0033621D">
      <w:pPr>
        <w:numPr>
          <w:ilvl w:val="0"/>
          <w:numId w:val="2"/>
        </w:numPr>
        <w:spacing w:line="0" w:lineRule="atLeast"/>
        <w:jc w:val="both"/>
        <w:rPr>
          <w:lang w:val="ro-RO"/>
        </w:rPr>
      </w:pPr>
      <w:r>
        <w:rPr>
          <w:lang w:val="ro-RO"/>
        </w:rPr>
        <w:t>cu ureche ascunsă (fig.11 c )</w:t>
      </w:r>
    </w:p>
    <w:p w:rsidR="003B53CF" w:rsidRDefault="003B53CF" w:rsidP="00134FF4">
      <w:pPr>
        <w:spacing w:line="0" w:lineRule="atLeast"/>
        <w:ind w:firstLine="540"/>
        <w:jc w:val="both"/>
        <w:rPr>
          <w:lang w:val="ro-RO"/>
        </w:rPr>
      </w:pPr>
      <w:r>
        <w:rPr>
          <w:lang w:val="ro-RO"/>
        </w:rPr>
        <w:t>Coaserea copcilor: aplicate pe material, sau îngropate în material</w:t>
      </w:r>
      <w:r w:rsidR="0033621D">
        <w:rPr>
          <w:lang w:val="ro-RO"/>
        </w:rPr>
        <w:t>(fig.11 d)</w:t>
      </w:r>
      <w:r>
        <w:rPr>
          <w:lang w:val="ro-RO"/>
        </w:rPr>
        <w:t>.</w:t>
      </w:r>
    </w:p>
    <w:p w:rsidR="00134FF4" w:rsidRDefault="00134FF4" w:rsidP="00134FF4">
      <w:pPr>
        <w:spacing w:line="0" w:lineRule="atLeast"/>
        <w:jc w:val="both"/>
        <w:rPr>
          <w:lang w:val="ro-RO"/>
        </w:rPr>
      </w:pPr>
    </w:p>
    <w:p w:rsidR="000D7D16" w:rsidRDefault="00134FF4" w:rsidP="00134FF4">
      <w:pPr>
        <w:spacing w:line="0" w:lineRule="atLeast"/>
        <w:jc w:val="both"/>
        <w:rPr>
          <w:lang w:val="ro-RO"/>
        </w:rPr>
      </w:pPr>
      <w:r>
        <w:rPr>
          <w:lang w:val="ro-RO"/>
        </w:rPr>
        <w:t xml:space="preserve">                    </w:t>
      </w:r>
      <w:r w:rsidR="00B7619D">
        <w:rPr>
          <w:noProof/>
          <w:lang w:val="ro-RO" w:eastAsia="ro-RO"/>
        </w:rPr>
        <w:drawing>
          <wp:inline distT="0" distB="0" distL="0" distR="0">
            <wp:extent cx="4476750" cy="22733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476750" cy="2273300"/>
                    </a:xfrm>
                    <a:prstGeom prst="rect">
                      <a:avLst/>
                    </a:prstGeom>
                    <a:noFill/>
                    <a:ln w="9525">
                      <a:noFill/>
                      <a:miter lim="800000"/>
                      <a:headEnd/>
                      <a:tailEnd/>
                    </a:ln>
                  </pic:spPr>
                </pic:pic>
              </a:graphicData>
            </a:graphic>
          </wp:inline>
        </w:drawing>
      </w:r>
    </w:p>
    <w:p w:rsidR="000D7D16" w:rsidRDefault="00134FF4" w:rsidP="00FB3039">
      <w:pPr>
        <w:spacing w:line="0" w:lineRule="atLeast"/>
        <w:jc w:val="both"/>
        <w:rPr>
          <w:lang w:val="ro-RO"/>
        </w:rPr>
      </w:pPr>
      <w:r>
        <w:rPr>
          <w:lang w:val="ro-RO"/>
        </w:rPr>
        <w:t xml:space="preserve">                                                                      Fig.11</w:t>
      </w:r>
    </w:p>
    <w:p w:rsidR="0033621D" w:rsidRPr="000412DA" w:rsidRDefault="0033621D" w:rsidP="0033621D">
      <w:pPr>
        <w:spacing w:line="0" w:lineRule="atLeast"/>
        <w:jc w:val="both"/>
        <w:rPr>
          <w:b/>
          <w:i/>
          <w:lang w:val="ro-RO"/>
        </w:rPr>
      </w:pPr>
      <w:r>
        <w:rPr>
          <w:b/>
          <w:i/>
          <w:lang w:val="ro-RO"/>
        </w:rPr>
        <w:t xml:space="preserve">           </w:t>
      </w:r>
      <w:r w:rsidRPr="000412DA">
        <w:rPr>
          <w:b/>
          <w:i/>
          <w:lang w:val="ro-RO"/>
        </w:rPr>
        <w:t>Cusături termochimice</w:t>
      </w:r>
    </w:p>
    <w:p w:rsidR="0033621D" w:rsidRDefault="0033621D" w:rsidP="00FB3039">
      <w:pPr>
        <w:spacing w:line="0" w:lineRule="atLeast"/>
        <w:ind w:firstLine="720"/>
        <w:jc w:val="both"/>
        <w:rPr>
          <w:lang w:val="ro-RO"/>
        </w:rPr>
      </w:pPr>
      <w:r>
        <w:rPr>
          <w:lang w:val="ro-RO"/>
        </w:rPr>
        <w:t>Cusăturile termochimice sunt o îmbinare a materialelor textile sub influenţa parametrilor termochimici. Acest proces face parte din chimizarea sau caşerarea produselor textile. Îmbinarea termochimică constă în difuzarea pe suprafaţa materialului textil a unui adeziv, care apoi prin încălzire şi înmuiere se lipeşte, constituind un tot unitar.</w:t>
      </w:r>
    </w:p>
    <w:p w:rsidR="0033621D" w:rsidRDefault="0033621D" w:rsidP="0033621D">
      <w:pPr>
        <w:spacing w:line="0" w:lineRule="atLeast"/>
        <w:jc w:val="both"/>
        <w:rPr>
          <w:lang w:val="ro-RO"/>
        </w:rPr>
      </w:pPr>
      <w:r>
        <w:rPr>
          <w:lang w:val="ro-RO"/>
        </w:rPr>
        <w:t xml:space="preserve">Materialul adeziv ce se aplică are funcţie de material intermediar. Grosimea peliculei de îmbinare este în funcţie de necesităţile </w:t>
      </w:r>
      <w:r w:rsidR="008C17B8">
        <w:rPr>
          <w:lang w:val="ro-RO"/>
        </w:rPr>
        <w:t>procesului tehnologic de confecț</w:t>
      </w:r>
      <w:r>
        <w:rPr>
          <w:lang w:val="ro-RO"/>
        </w:rPr>
        <w:t>ionare.</w:t>
      </w:r>
      <w:r w:rsidR="008C17B8">
        <w:rPr>
          <w:lang w:val="ro-RO"/>
        </w:rPr>
        <w:t xml:space="preserve"> </w:t>
      </w:r>
      <w:r>
        <w:rPr>
          <w:lang w:val="ro-RO"/>
        </w:rPr>
        <w:t>Tehnologia cusăturilor poate fi utilizată la confecţionarea pânzelor pentru piepţi, la împânzirea reverelor, a gulerului, a manşetelor, etc.</w:t>
      </w:r>
    </w:p>
    <w:p w:rsidR="0033621D" w:rsidRDefault="0033621D" w:rsidP="0033621D">
      <w:pPr>
        <w:spacing w:line="0" w:lineRule="atLeast"/>
        <w:jc w:val="both"/>
        <w:rPr>
          <w:lang w:val="ro-RO"/>
        </w:rPr>
      </w:pPr>
      <w:r>
        <w:rPr>
          <w:lang w:val="ro-RO"/>
        </w:rPr>
        <w:t>Îmbinarea termochimică prezintă avantajul că legătura de contact între materiale se face pe întreaga suprafaţă şi nu prin puncte sau linii de coasere, ceea ce determină o rezistenţă sporită în utilizarea produselor confecţionate. Ca dezavantaj se menţionează lipsa permeabilităţii aerului prin materialul prelucrat.</w:t>
      </w:r>
    </w:p>
    <w:p w:rsidR="00A57E03" w:rsidRPr="0033621D" w:rsidRDefault="003B53CF" w:rsidP="000D7D16">
      <w:pPr>
        <w:spacing w:line="0" w:lineRule="atLeast"/>
        <w:rPr>
          <w:lang w:val="ro-RO"/>
        </w:rPr>
      </w:pPr>
      <w:r w:rsidRPr="0033621D">
        <w:rPr>
          <w:lang w:val="ro-RO"/>
        </w:rPr>
        <w:t xml:space="preserve">                                                                                                                                               </w:t>
      </w:r>
    </w:p>
    <w:sectPr w:rsidR="00A57E03" w:rsidRPr="0033621D" w:rsidSect="00A57E03">
      <w:pgSz w:w="12240" w:h="15840"/>
      <w:pgMar w:top="567" w:right="1134" w:bottom="567"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406BC3"/>
    <w:multiLevelType w:val="hybridMultilevel"/>
    <w:tmpl w:val="43D48500"/>
    <w:lvl w:ilvl="0" w:tplc="C23054B2">
      <w:start w:val="1"/>
      <w:numFmt w:val="decimal"/>
      <w:lvlText w:val="%1."/>
      <w:lvlJc w:val="left"/>
      <w:pPr>
        <w:tabs>
          <w:tab w:val="num" w:pos="720"/>
        </w:tabs>
        <w:ind w:left="720" w:hanging="360"/>
      </w:pPr>
      <w:rPr>
        <w:rFonts w:hint="default"/>
      </w:rPr>
    </w:lvl>
    <w:lvl w:ilvl="1" w:tplc="B8D41D98">
      <w:numFmt w:val="none"/>
      <w:lvlText w:val=""/>
      <w:lvlJc w:val="left"/>
      <w:pPr>
        <w:tabs>
          <w:tab w:val="num" w:pos="360"/>
        </w:tabs>
      </w:pPr>
    </w:lvl>
    <w:lvl w:ilvl="2" w:tplc="B3041562">
      <w:numFmt w:val="none"/>
      <w:lvlText w:val=""/>
      <w:lvlJc w:val="left"/>
      <w:pPr>
        <w:tabs>
          <w:tab w:val="num" w:pos="360"/>
        </w:tabs>
      </w:pPr>
    </w:lvl>
    <w:lvl w:ilvl="3" w:tplc="D5BC23BA">
      <w:numFmt w:val="none"/>
      <w:lvlText w:val=""/>
      <w:lvlJc w:val="left"/>
      <w:pPr>
        <w:tabs>
          <w:tab w:val="num" w:pos="360"/>
        </w:tabs>
      </w:pPr>
    </w:lvl>
    <w:lvl w:ilvl="4" w:tplc="E1F0493E">
      <w:numFmt w:val="none"/>
      <w:lvlText w:val=""/>
      <w:lvlJc w:val="left"/>
      <w:pPr>
        <w:tabs>
          <w:tab w:val="num" w:pos="360"/>
        </w:tabs>
      </w:pPr>
    </w:lvl>
    <w:lvl w:ilvl="5" w:tplc="4458469A">
      <w:numFmt w:val="none"/>
      <w:lvlText w:val=""/>
      <w:lvlJc w:val="left"/>
      <w:pPr>
        <w:tabs>
          <w:tab w:val="num" w:pos="360"/>
        </w:tabs>
      </w:pPr>
    </w:lvl>
    <w:lvl w:ilvl="6" w:tplc="D0A4CD9C">
      <w:numFmt w:val="none"/>
      <w:lvlText w:val=""/>
      <w:lvlJc w:val="left"/>
      <w:pPr>
        <w:tabs>
          <w:tab w:val="num" w:pos="360"/>
        </w:tabs>
      </w:pPr>
    </w:lvl>
    <w:lvl w:ilvl="7" w:tplc="752A352E">
      <w:numFmt w:val="none"/>
      <w:lvlText w:val=""/>
      <w:lvlJc w:val="left"/>
      <w:pPr>
        <w:tabs>
          <w:tab w:val="num" w:pos="360"/>
        </w:tabs>
      </w:pPr>
    </w:lvl>
    <w:lvl w:ilvl="8" w:tplc="A8B4A38C">
      <w:numFmt w:val="none"/>
      <w:lvlText w:val=""/>
      <w:lvlJc w:val="left"/>
      <w:pPr>
        <w:tabs>
          <w:tab w:val="num" w:pos="360"/>
        </w:tabs>
      </w:pPr>
    </w:lvl>
  </w:abstractNum>
  <w:abstractNum w:abstractNumId="1">
    <w:nsid w:val="676305A2"/>
    <w:multiLevelType w:val="hybridMultilevel"/>
    <w:tmpl w:val="373C6302"/>
    <w:lvl w:ilvl="0" w:tplc="2C6A2762">
      <w:start w:val="1"/>
      <w:numFmt w:val="bullet"/>
      <w:lvlText w:val="-"/>
      <w:lvlJc w:val="left"/>
      <w:pPr>
        <w:tabs>
          <w:tab w:val="num" w:pos="900"/>
        </w:tabs>
        <w:ind w:left="900" w:hanging="360"/>
      </w:pPr>
      <w:rPr>
        <w:rFonts w:ascii="Times New Roman" w:eastAsia="Times New Roman" w:hAnsi="Times New Roman" w:cs="Times New Roman" w:hint="default"/>
      </w:rPr>
    </w:lvl>
    <w:lvl w:ilvl="1" w:tplc="04180003" w:tentative="1">
      <w:start w:val="1"/>
      <w:numFmt w:val="bullet"/>
      <w:lvlText w:val="o"/>
      <w:lvlJc w:val="left"/>
      <w:pPr>
        <w:tabs>
          <w:tab w:val="num" w:pos="1620"/>
        </w:tabs>
        <w:ind w:left="1620" w:hanging="360"/>
      </w:pPr>
      <w:rPr>
        <w:rFonts w:ascii="Courier New" w:hAnsi="Courier New" w:hint="default"/>
      </w:rPr>
    </w:lvl>
    <w:lvl w:ilvl="2" w:tplc="04180005">
      <w:start w:val="1"/>
      <w:numFmt w:val="bullet"/>
      <w:lvlText w:val=""/>
      <w:lvlJc w:val="left"/>
      <w:pPr>
        <w:tabs>
          <w:tab w:val="num" w:pos="2340"/>
        </w:tabs>
        <w:ind w:left="2340" w:hanging="360"/>
      </w:pPr>
      <w:rPr>
        <w:rFonts w:ascii="Wingdings" w:hAnsi="Wingdings" w:hint="default"/>
      </w:rPr>
    </w:lvl>
    <w:lvl w:ilvl="3" w:tplc="04180001" w:tentative="1">
      <w:start w:val="1"/>
      <w:numFmt w:val="bullet"/>
      <w:lvlText w:val=""/>
      <w:lvlJc w:val="left"/>
      <w:pPr>
        <w:tabs>
          <w:tab w:val="num" w:pos="3060"/>
        </w:tabs>
        <w:ind w:left="3060" w:hanging="360"/>
      </w:pPr>
      <w:rPr>
        <w:rFonts w:ascii="Symbol" w:hAnsi="Symbol" w:hint="default"/>
      </w:rPr>
    </w:lvl>
    <w:lvl w:ilvl="4" w:tplc="04180003" w:tentative="1">
      <w:start w:val="1"/>
      <w:numFmt w:val="bullet"/>
      <w:lvlText w:val="o"/>
      <w:lvlJc w:val="left"/>
      <w:pPr>
        <w:tabs>
          <w:tab w:val="num" w:pos="3780"/>
        </w:tabs>
        <w:ind w:left="3780" w:hanging="360"/>
      </w:pPr>
      <w:rPr>
        <w:rFonts w:ascii="Courier New" w:hAnsi="Courier New" w:hint="default"/>
      </w:rPr>
    </w:lvl>
    <w:lvl w:ilvl="5" w:tplc="04180005" w:tentative="1">
      <w:start w:val="1"/>
      <w:numFmt w:val="bullet"/>
      <w:lvlText w:val=""/>
      <w:lvlJc w:val="left"/>
      <w:pPr>
        <w:tabs>
          <w:tab w:val="num" w:pos="4500"/>
        </w:tabs>
        <w:ind w:left="4500" w:hanging="360"/>
      </w:pPr>
      <w:rPr>
        <w:rFonts w:ascii="Wingdings" w:hAnsi="Wingdings" w:hint="default"/>
      </w:rPr>
    </w:lvl>
    <w:lvl w:ilvl="6" w:tplc="04180001" w:tentative="1">
      <w:start w:val="1"/>
      <w:numFmt w:val="bullet"/>
      <w:lvlText w:val=""/>
      <w:lvlJc w:val="left"/>
      <w:pPr>
        <w:tabs>
          <w:tab w:val="num" w:pos="5220"/>
        </w:tabs>
        <w:ind w:left="5220" w:hanging="360"/>
      </w:pPr>
      <w:rPr>
        <w:rFonts w:ascii="Symbol" w:hAnsi="Symbol" w:hint="default"/>
      </w:rPr>
    </w:lvl>
    <w:lvl w:ilvl="7" w:tplc="04180003" w:tentative="1">
      <w:start w:val="1"/>
      <w:numFmt w:val="bullet"/>
      <w:lvlText w:val="o"/>
      <w:lvlJc w:val="left"/>
      <w:pPr>
        <w:tabs>
          <w:tab w:val="num" w:pos="5940"/>
        </w:tabs>
        <w:ind w:left="5940" w:hanging="360"/>
      </w:pPr>
      <w:rPr>
        <w:rFonts w:ascii="Courier New" w:hAnsi="Courier New" w:hint="default"/>
      </w:rPr>
    </w:lvl>
    <w:lvl w:ilvl="8" w:tplc="04180005" w:tentative="1">
      <w:start w:val="1"/>
      <w:numFmt w:val="bullet"/>
      <w:lvlText w:val=""/>
      <w:lvlJc w:val="left"/>
      <w:pPr>
        <w:tabs>
          <w:tab w:val="num" w:pos="6660"/>
        </w:tabs>
        <w:ind w:left="666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compat/>
  <w:rsids>
    <w:rsidRoot w:val="00A57E03"/>
    <w:rsid w:val="00017AA2"/>
    <w:rsid w:val="000D7D16"/>
    <w:rsid w:val="00134FF4"/>
    <w:rsid w:val="0033621D"/>
    <w:rsid w:val="003B53CF"/>
    <w:rsid w:val="004B7996"/>
    <w:rsid w:val="00645ADD"/>
    <w:rsid w:val="0085709D"/>
    <w:rsid w:val="008C17B8"/>
    <w:rsid w:val="00A57E03"/>
    <w:rsid w:val="00B7619D"/>
    <w:rsid w:val="00C23136"/>
    <w:rsid w:val="00FB3039"/>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7E03"/>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1129</Words>
  <Characters>6554</Characters>
  <Application>Microsoft Office Word</Application>
  <DocSecurity>0</DocSecurity>
  <Lines>54</Lines>
  <Paragraphs>15</Paragraphs>
  <ScaleCrop>false</ScaleCrop>
  <HeadingPairs>
    <vt:vector size="2" baseType="variant">
      <vt:variant>
        <vt:lpstr>Titlu</vt:lpstr>
      </vt:variant>
      <vt:variant>
        <vt:i4>1</vt:i4>
      </vt:variant>
    </vt:vector>
  </HeadingPairs>
  <TitlesOfParts>
    <vt:vector size="1" baseType="lpstr">
      <vt:lpstr/>
    </vt:vector>
  </TitlesOfParts>
  <Company>Grizli777</Company>
  <LinksUpToDate>false</LinksUpToDate>
  <CharactersWithSpaces>7668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Timea Malnasi</cp:lastModifiedBy>
  <cp:revision>2</cp:revision>
  <cp:lastPrinted>2020-05-26T14:40:00Z</cp:lastPrinted>
  <dcterms:created xsi:type="dcterms:W3CDTF">2022-07-11T18:08:00Z</dcterms:created>
  <dcterms:modified xsi:type="dcterms:W3CDTF">2022-07-11T18:08:00Z</dcterms:modified>
</cp:coreProperties>
</file>